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2022</w:t>
      </w:r>
      <w:r>
        <w:rPr>
          <w:rFonts w:hint="eastAsia"/>
        </w:rPr>
        <w:t>春季学生体育课预留课表</w:t>
      </w:r>
    </w:p>
    <w:tbl>
      <w:tblPr>
        <w:tblStyle w:val="5"/>
        <w:tblW w:w="1373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475"/>
        <w:gridCol w:w="2535"/>
        <w:gridCol w:w="2700"/>
        <w:gridCol w:w="217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  <w:tcBorders>
              <w:right w:val="single" w:color="000000" w:themeColor="text1" w:sz="4" w:space="0"/>
              <w:tl2br w:val="single" w:color="000000" w:sz="4" w:space="0"/>
            </w:tcBorders>
          </w:tcPr>
          <w:p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星期</w:t>
            </w:r>
          </w:p>
          <w:p/>
          <w:p>
            <w:r>
              <w:rPr>
                <w:rFonts w:hint="eastAsia"/>
              </w:rPr>
              <w:t>节次</w:t>
            </w:r>
          </w:p>
        </w:tc>
        <w:tc>
          <w:tcPr>
            <w:tcW w:w="2475" w:type="dxa"/>
            <w:tcBorders>
              <w:left w:val="single" w:color="000000" w:themeColor="text1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周一</w:t>
            </w:r>
          </w:p>
        </w:tc>
        <w:tc>
          <w:tcPr>
            <w:tcW w:w="253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周二</w:t>
            </w:r>
          </w:p>
        </w:tc>
        <w:tc>
          <w:tcPr>
            <w:tcW w:w="270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周三</w:t>
            </w:r>
          </w:p>
        </w:tc>
        <w:tc>
          <w:tcPr>
            <w:tcW w:w="217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周四</w:t>
            </w:r>
          </w:p>
        </w:tc>
        <w:tc>
          <w:tcPr>
            <w:tcW w:w="235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47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采矿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智能采矿工程80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测绘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测绘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测绘工程80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道路桥梁与渡河工程80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遥感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38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遥感科学与技术40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造价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工程造价80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553</w:t>
            </w:r>
          </w:p>
        </w:tc>
        <w:tc>
          <w:tcPr>
            <w:tcW w:w="253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广告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41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广告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39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广告学80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环设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环设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环境设计80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绘画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绘画40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小教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49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小学教育（普本）80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学前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学前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学前教育80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623</w:t>
            </w:r>
          </w:p>
        </w:tc>
        <w:tc>
          <w:tcPr>
            <w:tcW w:w="270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电气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(39)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电气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(37）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 w:eastAsiaTheme="minorEastAsia"/>
                <w:color w:val="C00000"/>
                <w:lang w:val="en-US" w:eastAsia="zh-CN"/>
              </w:rPr>
              <w:t>电气工程及其自动化(普本)</w:t>
            </w:r>
            <w:r>
              <w:rPr>
                <w:rFonts w:hint="eastAsia"/>
                <w:color w:val="C00000"/>
                <w:lang w:val="en-US" w:eastAsia="zh-CN"/>
              </w:rPr>
              <w:t>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电气工程及其自动化（高职本）440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596</w:t>
            </w:r>
          </w:p>
        </w:tc>
        <w:tc>
          <w:tcPr>
            <w:tcW w:w="21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计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(42)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计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(42)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计算机科学与技术80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计算机科学与技术（高职本）520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684</w:t>
            </w:r>
          </w:p>
        </w:tc>
        <w:tc>
          <w:tcPr>
            <w:tcW w:w="2355" w:type="dxa"/>
          </w:tcPr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</w:rPr>
              <w:t>机械设计制造及其自动化（中外）</w:t>
            </w:r>
            <w:r>
              <w:rPr>
                <w:rFonts w:hint="eastAsia"/>
                <w:color w:val="C00000"/>
                <w:lang w:val="en-US" w:eastAsia="zh-CN"/>
              </w:rPr>
              <w:t>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</w:rPr>
              <w:t>机械设计制造及其自动化（</w:t>
            </w:r>
            <w:r>
              <w:rPr>
                <w:rFonts w:hint="eastAsia"/>
                <w:color w:val="C00000"/>
                <w:lang w:val="en-US" w:eastAsia="zh-CN"/>
              </w:rPr>
              <w:t>普本）80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</w:rPr>
              <w:t>机械设计制造及其自动化（</w:t>
            </w:r>
            <w:r>
              <w:rPr>
                <w:rFonts w:hint="eastAsia"/>
                <w:color w:val="C00000"/>
                <w:lang w:val="en-US" w:eastAsia="zh-CN"/>
              </w:rPr>
              <w:t>高职本）440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8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4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测控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测控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测控技术与仪器80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智造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智造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智能制造工程（双百）80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过自</w:t>
            </w:r>
            <w:r>
              <w:t>ZG211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档案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(36)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档案学80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(38)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(39)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会计学80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603</w:t>
            </w:r>
          </w:p>
        </w:tc>
        <w:tc>
          <w:tcPr>
            <w:tcW w:w="253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土木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37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土木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土木工程（普本）80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土木工程（高职本）520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673</w:t>
            </w:r>
          </w:p>
        </w:tc>
        <w:tc>
          <w:tcPr>
            <w:tcW w:w="270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电力</w:t>
            </w:r>
            <w:r>
              <w:t>ZG211</w:t>
            </w:r>
            <w:r>
              <w:rPr>
                <w:rFonts w:hint="eastAsia"/>
                <w:lang w:val="en-US" w:eastAsia="zh-CN"/>
              </w:rPr>
              <w:t>(35)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电力</w:t>
            </w:r>
            <w:r>
              <w:t>ZG212</w:t>
            </w:r>
            <w:r>
              <w:rPr>
                <w:rFonts w:hint="eastAsia"/>
                <w:lang w:val="en-US" w:eastAsia="zh-CN"/>
              </w:rPr>
              <w:t>(35)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自</w:t>
            </w:r>
            <w:r>
              <w:t>ZG211</w:t>
            </w:r>
            <w:r>
              <w:rPr>
                <w:rFonts w:hint="eastAsia"/>
                <w:lang w:val="en-US" w:eastAsia="zh-CN"/>
              </w:rPr>
              <w:t>(32)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</w:t>
            </w:r>
            <w:r>
              <w:t>ZG212</w:t>
            </w:r>
            <w:r>
              <w:rPr>
                <w:rFonts w:hint="eastAsia"/>
                <w:lang w:val="en-US" w:eastAsia="zh-CN"/>
              </w:rPr>
              <w:t>(31)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通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(41)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通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(39)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通信工程80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冶金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冶金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  <w:lang w:eastAsia="zh-CN"/>
              </w:rPr>
              <w:t>）</w:t>
            </w:r>
          </w:p>
          <w:p>
            <w:r>
              <w:rPr>
                <w:rFonts w:hint="eastAsia"/>
              </w:rPr>
              <w:t>冶金</w:t>
            </w:r>
            <w:r>
              <w:t>BG213</w:t>
            </w:r>
            <w:r>
              <w:rPr>
                <w:rFonts w:hint="eastAsia"/>
                <w:lang w:val="en-US" w:eastAsia="zh-CN"/>
              </w:rPr>
              <w:t>(30)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冶金</w:t>
            </w:r>
            <w:r>
              <w:t>BG214</w:t>
            </w:r>
            <w:r>
              <w:rPr>
                <w:rFonts w:hint="eastAsia"/>
                <w:lang w:val="en-US" w:eastAsia="zh-CN"/>
              </w:rPr>
              <w:t>(27)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冶金工程160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568</w:t>
            </w:r>
          </w:p>
        </w:tc>
        <w:tc>
          <w:tcPr>
            <w:tcW w:w="21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物联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(41)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物联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(40)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物联网工程80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自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(39)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(36)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自动化80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自动化（高职本）320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636</w:t>
            </w:r>
          </w:p>
        </w:tc>
        <w:tc>
          <w:tcPr>
            <w:tcW w:w="235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旅游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(27)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旅游管理（普本）50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旅游</w:t>
            </w:r>
            <w:r>
              <w:t>ZG211</w:t>
            </w:r>
            <w:r>
              <w:rPr>
                <w:rFonts w:hint="eastAsia"/>
                <w:lang w:val="en-US" w:eastAsia="zh-CN"/>
              </w:rPr>
              <w:t>(37)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旅游管理（高职本）520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149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247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化工</w:t>
            </w:r>
            <w:r>
              <w:t>ZG211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38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环境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环境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环境工程80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能化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能源化学工程80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生物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生物技术80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药技</w:t>
            </w:r>
            <w:r>
              <w:t>ZG211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31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药技</w:t>
            </w:r>
            <w:r>
              <w:t xml:space="preserve">ZG212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t xml:space="preserve">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457</w:t>
            </w:r>
            <w:r>
              <w:t xml:space="preserve"> </w:t>
            </w:r>
          </w:p>
        </w:tc>
        <w:tc>
          <w:tcPr>
            <w:tcW w:w="253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材控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材控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材料成型及控制工程80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粉体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粉体材料科学与工程40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金材</w:t>
            </w:r>
            <w:r>
              <w:t>BG211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26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金材</w:t>
            </w:r>
            <w:r>
              <w:t>BG212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金属材料工程80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机器人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(38)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机器人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(38)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机器人80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/>
          <w:p/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499</w:t>
            </w:r>
          </w:p>
        </w:tc>
        <w:tc>
          <w:tcPr>
            <w:tcW w:w="270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(28)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(30)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BG213</w:t>
            </w:r>
            <w:r>
              <w:rPr>
                <w:rFonts w:hint="eastAsia"/>
                <w:lang w:val="en-US" w:eastAsia="zh-CN"/>
              </w:rPr>
              <w:t>(25)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BG214</w:t>
            </w:r>
            <w:r>
              <w:rPr>
                <w:rFonts w:hint="eastAsia"/>
                <w:lang w:val="en-US" w:eastAsia="zh-CN"/>
              </w:rPr>
              <w:t>(28)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BS211</w:t>
            </w:r>
            <w:r>
              <w:rPr>
                <w:rFonts w:hint="eastAsia"/>
                <w:lang w:val="en-US" w:eastAsia="zh-CN"/>
              </w:rPr>
              <w:t>(3)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ZG211</w:t>
            </w:r>
            <w:r>
              <w:rPr>
                <w:rFonts w:hint="eastAsia"/>
                <w:lang w:val="en-US" w:eastAsia="zh-CN"/>
              </w:rPr>
              <w:t>(33)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机电</w:t>
            </w:r>
            <w:r>
              <w:t>ZG212</w:t>
            </w:r>
            <w:r>
              <w:rPr>
                <w:rFonts w:hint="eastAsia"/>
                <w:lang w:val="en-US" w:eastAsia="zh-CN"/>
              </w:rPr>
              <w:t>(32)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汽车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(34)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汽车</w:t>
            </w:r>
            <w:r>
              <w:t>ZG211</w:t>
            </w:r>
            <w:r>
              <w:rPr>
                <w:rFonts w:hint="eastAsia"/>
                <w:lang w:val="en-US" w:eastAsia="zh-CN"/>
              </w:rPr>
              <w:t>(37)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新能源汽车工程80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大数据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(31)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大数据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(30)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数据科学与大数据技术80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471</w:t>
            </w:r>
          </w:p>
        </w:tc>
        <w:tc>
          <w:tcPr>
            <w:tcW w:w="2175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应化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(38)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应化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(37)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应有化学80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制药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(38)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制药</w:t>
            </w:r>
            <w:r>
              <w:t>BG212</w:t>
            </w:r>
            <w:r>
              <w:rPr>
                <w:rFonts w:hint="eastAsia"/>
                <w:lang w:val="en-US" w:eastAsia="zh-CN"/>
              </w:rPr>
              <w:t>(37)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制药工程80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智能</w:t>
            </w:r>
            <w:r>
              <w:t>BG211</w:t>
            </w:r>
            <w:r>
              <w:rPr>
                <w:rFonts w:hint="eastAsia"/>
                <w:lang w:val="en-US" w:eastAsia="zh-CN"/>
              </w:rPr>
              <w:t>(60)</w:t>
            </w:r>
          </w:p>
          <w:p>
            <w:pPr>
              <w:rPr>
                <w:rFonts w:hint="default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lang w:val="en-US" w:eastAsia="zh-CN"/>
              </w:rPr>
              <w:t>人工智能80</w:t>
            </w: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rFonts w:hint="eastAsia"/>
                <w:color w:val="C00000"/>
                <w:lang w:val="en-US" w:eastAsia="zh-CN"/>
              </w:rPr>
            </w:pPr>
          </w:p>
          <w:p>
            <w:pPr>
              <w:rPr>
                <w:color w:val="FF0000"/>
                <w:shd w:val="pct10" w:color="auto" w:fill="FFFFFF"/>
              </w:rPr>
            </w:pPr>
          </w:p>
          <w:p>
            <w:pPr>
              <w:rPr>
                <w:color w:val="FF0000"/>
                <w:shd w:val="pct10" w:color="auto" w:fill="FFFFFF"/>
              </w:rPr>
            </w:pPr>
          </w:p>
          <w:p>
            <w:pPr>
              <w:rPr>
                <w:color w:val="FF0000"/>
                <w:shd w:val="pct10" w:color="auto" w:fill="FFFFFF"/>
              </w:rPr>
            </w:pPr>
            <w:bookmarkStart w:id="0" w:name="_GoBack"/>
            <w:bookmarkEnd w:id="0"/>
          </w:p>
          <w:p>
            <w:pPr>
              <w:rPr>
                <w:color w:val="FF0000"/>
                <w:shd w:val="pct10" w:color="auto" w:fill="FFFFFF"/>
              </w:rPr>
            </w:pPr>
          </w:p>
          <w:p>
            <w:pPr>
              <w:rPr>
                <w:color w:val="FF0000"/>
                <w:shd w:val="pct10" w:color="auto" w:fill="FFFFFF"/>
              </w:rPr>
            </w:pPr>
          </w:p>
          <w:p>
            <w:pPr>
              <w:rPr>
                <w:color w:val="FF0000"/>
                <w:shd w:val="pct10" w:color="auto" w:fill="FFFFFF"/>
              </w:rPr>
            </w:pPr>
          </w:p>
          <w:p>
            <w:pPr>
              <w:rPr>
                <w:rFonts w:hint="default"/>
                <w:color w:val="FF0000"/>
                <w:shd w:val="pct10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pct10" w:color="auto" w:fill="FFFFFF"/>
                <w:lang w:val="en-US" w:eastAsia="zh-CN"/>
              </w:rPr>
              <w:t>450</w:t>
            </w:r>
          </w:p>
        </w:tc>
        <w:tc>
          <w:tcPr>
            <w:tcW w:w="2355" w:type="dxa"/>
          </w:tcPr>
          <w:p/>
          <w:p/>
          <w:p/>
          <w:p/>
          <w:p/>
          <w:p/>
          <w:p/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总：8030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平均每节课：574</w:t>
            </w:r>
          </w:p>
          <w:p/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4NTMwYTEzZTdlYTU4MjAyOWRmM2NhMDY3YTVmNDMifQ=="/>
  </w:docVars>
  <w:rsids>
    <w:rsidRoot w:val="00FB1F58"/>
    <w:rsid w:val="00151EF7"/>
    <w:rsid w:val="0021238E"/>
    <w:rsid w:val="0025339B"/>
    <w:rsid w:val="00253ED8"/>
    <w:rsid w:val="003044E3"/>
    <w:rsid w:val="0048706D"/>
    <w:rsid w:val="005015E9"/>
    <w:rsid w:val="005D4801"/>
    <w:rsid w:val="005E0E91"/>
    <w:rsid w:val="005E2B8A"/>
    <w:rsid w:val="006D044C"/>
    <w:rsid w:val="007A5FB3"/>
    <w:rsid w:val="008D5B13"/>
    <w:rsid w:val="008E0246"/>
    <w:rsid w:val="0093199A"/>
    <w:rsid w:val="009C4805"/>
    <w:rsid w:val="00AE1C8A"/>
    <w:rsid w:val="00B264B6"/>
    <w:rsid w:val="00B27EB1"/>
    <w:rsid w:val="00B43861"/>
    <w:rsid w:val="00B5677E"/>
    <w:rsid w:val="00B63956"/>
    <w:rsid w:val="00B641C6"/>
    <w:rsid w:val="00B67023"/>
    <w:rsid w:val="00C749F4"/>
    <w:rsid w:val="00CB67F1"/>
    <w:rsid w:val="00DA6F79"/>
    <w:rsid w:val="00EB65AA"/>
    <w:rsid w:val="00EB6D4E"/>
    <w:rsid w:val="00F00B25"/>
    <w:rsid w:val="00FB1F58"/>
    <w:rsid w:val="05B43FF6"/>
    <w:rsid w:val="07CA6A21"/>
    <w:rsid w:val="0A821A47"/>
    <w:rsid w:val="0B165E22"/>
    <w:rsid w:val="1A9133CF"/>
    <w:rsid w:val="27533EE6"/>
    <w:rsid w:val="277D71B5"/>
    <w:rsid w:val="2ADC0995"/>
    <w:rsid w:val="30883E38"/>
    <w:rsid w:val="373A79A2"/>
    <w:rsid w:val="44A45929"/>
    <w:rsid w:val="54414F42"/>
    <w:rsid w:val="5CD1707F"/>
    <w:rsid w:val="65CC7C89"/>
    <w:rsid w:val="6C046B2A"/>
    <w:rsid w:val="719B0653"/>
    <w:rsid w:val="77F34CF3"/>
    <w:rsid w:val="78315825"/>
    <w:rsid w:val="7C120DEF"/>
    <w:rsid w:val="7CC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3699-3725-4B69-9BAB-734A300AED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711</Words>
  <Characters>1283</Characters>
  <Lines>8</Lines>
  <Paragraphs>2</Paragraphs>
  <TotalTime>4</TotalTime>
  <ScaleCrop>false</ScaleCrop>
  <LinksUpToDate>false</LinksUpToDate>
  <CharactersWithSpaces>1293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2021-05-31T01:40:00Z</dcterms:created>
  <dc:creator>火龙人</dc:creator>
  <cp:lastModifiedBy>海风</cp:lastModifiedBy>
  <cp:lastPrinted>2021-11-22T00:45:00Z</cp:lastPrinted>
  <dcterms:modified xsi:type="dcterms:W3CDTF">2022-06-30T09:02:16Z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B48A006DDCE64C57BBD7C5BBD22BE763</vt:lpwstr>
  </property>
</Properties>
</file>