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48" w:rsidRPr="00BA4D6E" w:rsidRDefault="006C0C48" w:rsidP="0043171F">
      <w:pPr>
        <w:jc w:val="center"/>
        <w:rPr>
          <w:rFonts w:ascii="方正小标宋简体" w:eastAsia="方正小标宋简体" w:cs="Times New Roman"/>
          <w:w w:val="50"/>
          <w:sz w:val="154"/>
          <w:szCs w:val="154"/>
        </w:rPr>
      </w:pPr>
      <w:r w:rsidRPr="00BA4D6E">
        <w:rPr>
          <w:rFonts w:ascii="方正小标宋简体" w:eastAsia="方正小标宋简体" w:cs="方正小标宋简体" w:hint="eastAsia"/>
          <w:color w:val="FF0000"/>
          <w:w w:val="50"/>
          <w:kern w:val="0"/>
          <w:sz w:val="154"/>
          <w:szCs w:val="154"/>
        </w:rPr>
        <w:t>辽宁省教育事业发展联盟</w:t>
      </w:r>
    </w:p>
    <w:p w:rsidR="006C0C48" w:rsidRPr="00BA2CE9" w:rsidRDefault="006C0C48" w:rsidP="0043171F">
      <w:pPr>
        <w:jc w:val="center"/>
        <w:rPr>
          <w:rFonts w:ascii="仿宋" w:eastAsia="仿宋" w:hAnsi="仿宋" w:cs="Times New Roman"/>
          <w:sz w:val="32"/>
          <w:szCs w:val="32"/>
        </w:rPr>
      </w:pPr>
      <w:r>
        <w:rPr>
          <w:rFonts w:ascii="仿宋" w:eastAsia="仿宋" w:hAnsi="仿宋" w:cs="仿宋" w:hint="eastAsia"/>
          <w:sz w:val="32"/>
          <w:szCs w:val="32"/>
        </w:rPr>
        <w:t>辽教盟字</w:t>
      </w:r>
      <w:r w:rsidRPr="00BA2CE9">
        <w:rPr>
          <w:rFonts w:ascii="仿宋" w:eastAsia="仿宋" w:hAnsi="仿宋" w:cs="仿宋" w:hint="eastAsia"/>
          <w:sz w:val="32"/>
          <w:szCs w:val="32"/>
        </w:rPr>
        <w:t>〔</w:t>
      </w:r>
      <w:r w:rsidRPr="00BA2CE9">
        <w:rPr>
          <w:rFonts w:ascii="仿宋" w:eastAsia="仿宋" w:hAnsi="仿宋" w:cs="仿宋"/>
          <w:sz w:val="32"/>
          <w:szCs w:val="32"/>
        </w:rPr>
        <w:t>2017</w:t>
      </w:r>
      <w:r w:rsidRPr="00BA2CE9">
        <w:rPr>
          <w:rFonts w:ascii="仿宋" w:eastAsia="仿宋" w:hAnsi="仿宋" w:cs="仿宋" w:hint="eastAsia"/>
          <w:sz w:val="32"/>
          <w:szCs w:val="32"/>
        </w:rPr>
        <w:t>〕</w:t>
      </w:r>
      <w:r>
        <w:rPr>
          <w:rFonts w:ascii="仿宋" w:eastAsia="仿宋" w:hAnsi="仿宋" w:cs="仿宋"/>
          <w:sz w:val="32"/>
          <w:szCs w:val="32"/>
        </w:rPr>
        <w:t>3</w:t>
      </w:r>
      <w:r w:rsidRPr="00BA2CE9">
        <w:rPr>
          <w:rFonts w:ascii="仿宋" w:eastAsia="仿宋" w:hAnsi="仿宋" w:cs="仿宋" w:hint="eastAsia"/>
          <w:sz w:val="32"/>
          <w:szCs w:val="32"/>
        </w:rPr>
        <w:t>号</w:t>
      </w:r>
    </w:p>
    <w:p w:rsidR="006C0C48" w:rsidRPr="005D3BC9" w:rsidRDefault="006C0C48" w:rsidP="0043171F">
      <w:pPr>
        <w:jc w:val="center"/>
        <w:rPr>
          <w:rFonts w:eastAsia="Times New Roman" w:cs="Times New Roman"/>
          <w:b/>
          <w:bCs/>
          <w:color w:val="FF0000"/>
          <w:sz w:val="24"/>
          <w:szCs w:val="24"/>
          <w:bdr w:val="single" w:sz="4" w:space="0" w:color="auto"/>
        </w:rPr>
      </w:pPr>
      <w:r>
        <w:rPr>
          <w:noProof/>
        </w:rPr>
        <w:pict>
          <v:line id="_x0000_s1026" style="position:absolute;left:0;text-align:left;z-index:251658240" from="-4pt,7.8pt" to="437pt,7.8pt" strokecolor="red" strokeweight="3.5pt"/>
        </w:pict>
      </w:r>
    </w:p>
    <w:p w:rsidR="006C0C48" w:rsidRPr="009E6BFC" w:rsidRDefault="006C0C48" w:rsidP="0043171F">
      <w:pPr>
        <w:jc w:val="center"/>
        <w:rPr>
          <w:rFonts w:cs="Times New Roman"/>
        </w:rPr>
      </w:pPr>
    </w:p>
    <w:p w:rsidR="006C0C48" w:rsidRDefault="006C0C48" w:rsidP="0043171F">
      <w:pPr>
        <w:snapToGrid w:val="0"/>
        <w:jc w:val="center"/>
        <w:rPr>
          <w:rFonts w:ascii="宋体" w:cs="宋体"/>
          <w:b/>
          <w:bCs/>
          <w:sz w:val="44"/>
          <w:szCs w:val="44"/>
        </w:rPr>
      </w:pPr>
      <w:r w:rsidRPr="00B86A1D">
        <w:rPr>
          <w:rFonts w:ascii="宋体" w:hAnsi="宋体" w:cs="宋体" w:hint="eastAsia"/>
          <w:b/>
          <w:bCs/>
          <w:sz w:val="44"/>
          <w:szCs w:val="44"/>
        </w:rPr>
        <w:t>关于举办首届辽宁省教育事业发展联盟</w:t>
      </w:r>
    </w:p>
    <w:p w:rsidR="006C0C48" w:rsidRPr="00B86A1D" w:rsidRDefault="006C0C48" w:rsidP="0043171F">
      <w:pPr>
        <w:snapToGrid w:val="0"/>
        <w:jc w:val="center"/>
        <w:rPr>
          <w:rFonts w:ascii="宋体" w:cs="宋体"/>
          <w:b/>
          <w:bCs/>
          <w:sz w:val="44"/>
          <w:szCs w:val="44"/>
        </w:rPr>
      </w:pPr>
      <w:r w:rsidRPr="00B86A1D">
        <w:rPr>
          <w:rFonts w:ascii="宋体" w:hAnsi="宋体" w:cs="宋体" w:hint="eastAsia"/>
          <w:b/>
          <w:bCs/>
          <w:sz w:val="44"/>
          <w:szCs w:val="44"/>
        </w:rPr>
        <w:t>高校师范生从师技能大赛的通知</w:t>
      </w: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Pr="00B86A1D"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sidRPr="00B86A1D">
        <w:rPr>
          <w:rFonts w:ascii="仿宋" w:eastAsia="仿宋" w:hAnsi="仿宋" w:cs="仿宋" w:hint="eastAsia"/>
          <w:sz w:val="32"/>
          <w:szCs w:val="32"/>
        </w:rPr>
        <w:t>联盟各高校：</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为更好交流辽宁省教育事业发展联盟各高校师范生培养经验，促进师范生教学能力的提升，为我省培养一批具有高尚师德、先进教学理念和扎实教学技能的优秀教师。经联盟高校协商决定，于今年</w:t>
      </w:r>
      <w:r w:rsidRPr="00B86A1D">
        <w:rPr>
          <w:rFonts w:ascii="仿宋" w:eastAsia="仿宋" w:hAnsi="仿宋" w:cs="仿宋"/>
          <w:sz w:val="32"/>
          <w:szCs w:val="32"/>
        </w:rPr>
        <w:t>10—12</w:t>
      </w:r>
      <w:r w:rsidRPr="00B86A1D">
        <w:rPr>
          <w:rFonts w:ascii="仿宋" w:eastAsia="仿宋" w:hAnsi="仿宋" w:cs="仿宋" w:hint="eastAsia"/>
          <w:sz w:val="32"/>
          <w:szCs w:val="32"/>
        </w:rPr>
        <w:t>月举办首届辽宁省教育事业发展联盟高校师范生从师技能大赛。具体事宜通知如下：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b/>
          <w:bCs/>
          <w:sz w:val="32"/>
          <w:szCs w:val="32"/>
        </w:rPr>
      </w:pPr>
      <w:r w:rsidRPr="00B86A1D">
        <w:rPr>
          <w:rFonts w:ascii="仿宋" w:eastAsia="仿宋" w:hAnsi="仿宋" w:cs="仿宋" w:hint="eastAsia"/>
          <w:b/>
          <w:bCs/>
          <w:sz w:val="32"/>
          <w:szCs w:val="32"/>
        </w:rPr>
        <w:t>一、比赛时间和地点：</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预赛时间：</w:t>
      </w:r>
      <w:r w:rsidRPr="00B86A1D">
        <w:rPr>
          <w:rFonts w:ascii="仿宋" w:eastAsia="仿宋" w:hAnsi="仿宋" w:cs="仿宋"/>
          <w:sz w:val="32"/>
          <w:szCs w:val="32"/>
        </w:rPr>
        <w:t>2017</w:t>
      </w:r>
      <w:r w:rsidRPr="00B86A1D">
        <w:rPr>
          <w:rFonts w:ascii="仿宋" w:eastAsia="仿宋" w:hAnsi="仿宋" w:cs="仿宋" w:hint="eastAsia"/>
          <w:sz w:val="32"/>
          <w:szCs w:val="32"/>
        </w:rPr>
        <w:t>年</w:t>
      </w:r>
      <w:r w:rsidRPr="00B86A1D">
        <w:rPr>
          <w:rFonts w:ascii="仿宋" w:eastAsia="仿宋" w:hAnsi="仿宋" w:cs="仿宋"/>
          <w:sz w:val="32"/>
          <w:szCs w:val="32"/>
        </w:rPr>
        <w:t>10</w:t>
      </w:r>
      <w:r w:rsidRPr="00B86A1D">
        <w:rPr>
          <w:rFonts w:ascii="仿宋" w:eastAsia="仿宋" w:hAnsi="仿宋" w:cs="仿宋" w:hint="eastAsia"/>
          <w:sz w:val="32"/>
          <w:szCs w:val="32"/>
        </w:rPr>
        <w:t>月</w:t>
      </w:r>
      <w:r w:rsidRPr="00B86A1D">
        <w:rPr>
          <w:rFonts w:ascii="仿宋" w:eastAsia="仿宋" w:hAnsi="仿宋" w:cs="仿宋"/>
          <w:sz w:val="32"/>
          <w:szCs w:val="32"/>
        </w:rPr>
        <w:t>9</w:t>
      </w:r>
      <w:r w:rsidRPr="00B86A1D">
        <w:rPr>
          <w:rFonts w:ascii="仿宋" w:eastAsia="仿宋" w:hAnsi="仿宋" w:cs="仿宋" w:hint="eastAsia"/>
          <w:sz w:val="32"/>
          <w:szCs w:val="32"/>
        </w:rPr>
        <w:t>日至</w:t>
      </w:r>
      <w:r w:rsidRPr="00B86A1D">
        <w:rPr>
          <w:rFonts w:ascii="仿宋" w:eastAsia="仿宋" w:hAnsi="仿宋" w:cs="仿宋"/>
          <w:sz w:val="32"/>
          <w:szCs w:val="32"/>
        </w:rPr>
        <w:t>11</w:t>
      </w:r>
      <w:r w:rsidRPr="00B86A1D">
        <w:rPr>
          <w:rFonts w:ascii="仿宋" w:eastAsia="仿宋" w:hAnsi="仿宋" w:cs="仿宋" w:hint="eastAsia"/>
          <w:sz w:val="32"/>
          <w:szCs w:val="32"/>
        </w:rPr>
        <w:t>月</w:t>
      </w:r>
      <w:r w:rsidRPr="00B86A1D">
        <w:rPr>
          <w:rFonts w:ascii="仿宋" w:eastAsia="仿宋" w:hAnsi="仿宋" w:cs="仿宋"/>
          <w:sz w:val="32"/>
          <w:szCs w:val="32"/>
        </w:rPr>
        <w:t>26</w:t>
      </w:r>
      <w:r w:rsidRPr="00B86A1D">
        <w:rPr>
          <w:rFonts w:ascii="仿宋" w:eastAsia="仿宋" w:hAnsi="仿宋" w:cs="仿宋" w:hint="eastAsia"/>
          <w:sz w:val="32"/>
          <w:szCs w:val="32"/>
        </w:rPr>
        <w:t>日</w:t>
      </w:r>
      <w:r w:rsidRPr="00B86A1D">
        <w:rPr>
          <w:rFonts w:ascii="仿宋" w:eastAsia="仿宋" w:hAnsi="仿宋" w:cs="仿宋"/>
          <w:sz w:val="32"/>
          <w:szCs w:val="32"/>
        </w:rPr>
        <w:t xml:space="preserve"> </w:t>
      </w:r>
      <w:r w:rsidRPr="00B86A1D">
        <w:rPr>
          <w:rFonts w:ascii="仿宋" w:eastAsia="仿宋" w:hAnsi="仿宋" w:cs="仿宋" w:hint="eastAsia"/>
          <w:sz w:val="32"/>
          <w:szCs w:val="32"/>
        </w:rPr>
        <w:t>（各高校自行组织）</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sidRPr="00B86A1D">
        <w:rPr>
          <w:rFonts w:ascii="仿宋" w:eastAsia="仿宋" w:hAnsi="仿宋" w:cs="仿宋" w:hint="eastAsia"/>
          <w:sz w:val="32"/>
          <w:szCs w:val="32"/>
        </w:rPr>
        <w:t>决赛时间：</w:t>
      </w:r>
      <w:r w:rsidRPr="00B86A1D">
        <w:rPr>
          <w:rFonts w:ascii="仿宋" w:eastAsia="仿宋" w:hAnsi="仿宋" w:cs="仿宋"/>
          <w:sz w:val="32"/>
          <w:szCs w:val="32"/>
        </w:rPr>
        <w:t>2017</w:t>
      </w:r>
      <w:r w:rsidRPr="00B86A1D">
        <w:rPr>
          <w:rFonts w:ascii="仿宋" w:eastAsia="仿宋" w:hAnsi="仿宋" w:cs="仿宋" w:hint="eastAsia"/>
          <w:sz w:val="32"/>
          <w:szCs w:val="32"/>
        </w:rPr>
        <w:t>年</w:t>
      </w:r>
      <w:r w:rsidRPr="00B86A1D">
        <w:rPr>
          <w:rFonts w:ascii="仿宋" w:eastAsia="仿宋" w:hAnsi="仿宋" w:cs="仿宋"/>
          <w:sz w:val="32"/>
          <w:szCs w:val="32"/>
        </w:rPr>
        <w:t>12</w:t>
      </w:r>
      <w:r w:rsidRPr="00B86A1D">
        <w:rPr>
          <w:rFonts w:ascii="仿宋" w:eastAsia="仿宋" w:hAnsi="仿宋" w:cs="仿宋" w:hint="eastAsia"/>
          <w:sz w:val="32"/>
          <w:szCs w:val="32"/>
        </w:rPr>
        <w:t>月</w:t>
      </w:r>
      <w:r w:rsidRPr="00B86A1D">
        <w:rPr>
          <w:rFonts w:ascii="仿宋" w:eastAsia="仿宋" w:hAnsi="仿宋" w:cs="仿宋"/>
          <w:sz w:val="32"/>
          <w:szCs w:val="32"/>
        </w:rPr>
        <w:t>9</w:t>
      </w:r>
      <w:r w:rsidRPr="00B86A1D">
        <w:rPr>
          <w:rFonts w:ascii="仿宋" w:eastAsia="仿宋" w:hAnsi="仿宋" w:cs="仿宋" w:hint="eastAsia"/>
          <w:sz w:val="32"/>
          <w:szCs w:val="32"/>
        </w:rPr>
        <w:t>日（地点：辽宁师范大学）</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b/>
          <w:bCs/>
          <w:sz w:val="32"/>
          <w:szCs w:val="32"/>
        </w:rPr>
      </w:pPr>
      <w:r w:rsidRPr="00B86A1D">
        <w:rPr>
          <w:rFonts w:ascii="仿宋" w:eastAsia="仿宋" w:hAnsi="仿宋" w:cs="仿宋" w:hint="eastAsia"/>
          <w:b/>
          <w:bCs/>
          <w:sz w:val="32"/>
          <w:szCs w:val="32"/>
        </w:rPr>
        <w:t>二、报名参赛方案：</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参赛对象：联盟高校的在校全日制本、专科师范生。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sidRPr="00B86A1D">
        <w:rPr>
          <w:rFonts w:ascii="仿宋" w:eastAsia="仿宋" w:hAnsi="仿宋" w:cs="仿宋" w:hint="eastAsia"/>
          <w:sz w:val="32"/>
          <w:szCs w:val="32"/>
        </w:rPr>
        <w:t>报名分组：</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sidRPr="00B86A1D">
        <w:rPr>
          <w:rFonts w:ascii="仿宋" w:eastAsia="仿宋" w:hAnsi="仿宋" w:cs="仿宋" w:hint="eastAsia"/>
          <w:sz w:val="32"/>
          <w:szCs w:val="32"/>
        </w:rPr>
        <w:t>（</w:t>
      </w:r>
      <w:r w:rsidRPr="00B86A1D">
        <w:rPr>
          <w:rFonts w:ascii="仿宋" w:eastAsia="仿宋" w:hAnsi="仿宋" w:cs="仿宋"/>
          <w:sz w:val="32"/>
          <w:szCs w:val="32"/>
        </w:rPr>
        <w:t>1</w:t>
      </w:r>
      <w:r w:rsidRPr="00B86A1D">
        <w:rPr>
          <w:rFonts w:ascii="仿宋" w:eastAsia="仿宋" w:hAnsi="仿宋" w:cs="仿宋" w:hint="eastAsia"/>
          <w:sz w:val="32"/>
          <w:szCs w:val="32"/>
        </w:rPr>
        <w:t>）本科类</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文科及艺体组：每所高校推荐不超过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理工科组：每所高校推荐不超过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sidRPr="00B86A1D">
        <w:rPr>
          <w:rFonts w:ascii="仿宋" w:eastAsia="仿宋" w:hAnsi="仿宋" w:cs="仿宋" w:hint="eastAsia"/>
          <w:sz w:val="32"/>
          <w:szCs w:val="32"/>
        </w:rPr>
        <w:t>（</w:t>
      </w:r>
      <w:r w:rsidRPr="00B86A1D">
        <w:rPr>
          <w:rFonts w:ascii="仿宋" w:eastAsia="仿宋" w:hAnsi="仿宋" w:cs="仿宋"/>
          <w:sz w:val="32"/>
          <w:szCs w:val="32"/>
        </w:rPr>
        <w:t>2</w:t>
      </w:r>
      <w:r w:rsidRPr="00B86A1D">
        <w:rPr>
          <w:rFonts w:ascii="仿宋" w:eastAsia="仿宋" w:hAnsi="仿宋" w:cs="仿宋" w:hint="eastAsia"/>
          <w:sz w:val="32"/>
          <w:szCs w:val="32"/>
        </w:rPr>
        <w:t>）高职高专类</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文科及艺体组：每所高校推荐不超过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理工科组：每所高校推荐不超过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sidRPr="00B86A1D">
        <w:rPr>
          <w:rFonts w:ascii="仿宋" w:eastAsia="仿宋" w:hAnsi="仿宋" w:cs="仿宋" w:hint="eastAsia"/>
          <w:sz w:val="32"/>
          <w:szCs w:val="32"/>
        </w:rPr>
        <w:t>（</w:t>
      </w:r>
      <w:r w:rsidRPr="00B86A1D">
        <w:rPr>
          <w:rFonts w:ascii="仿宋" w:eastAsia="仿宋" w:hAnsi="仿宋" w:cs="仿宋"/>
          <w:sz w:val="32"/>
          <w:szCs w:val="32"/>
        </w:rPr>
        <w:t>3</w:t>
      </w:r>
      <w:r w:rsidRPr="00B86A1D">
        <w:rPr>
          <w:rFonts w:ascii="仿宋" w:eastAsia="仿宋" w:hAnsi="仿宋" w:cs="仿宋" w:hint="eastAsia"/>
          <w:sz w:val="32"/>
          <w:szCs w:val="32"/>
        </w:rPr>
        <w:t>）报名办法：初赛由教育事业发展联盟各高校自行组织，各高校推荐最多不超过</w:t>
      </w:r>
      <w:r w:rsidRPr="00B86A1D">
        <w:rPr>
          <w:rFonts w:ascii="仿宋" w:eastAsia="仿宋" w:hAnsi="仿宋" w:cs="仿宋"/>
          <w:sz w:val="32"/>
          <w:szCs w:val="32"/>
        </w:rPr>
        <w:t>4</w:t>
      </w:r>
      <w:r w:rsidRPr="00B86A1D">
        <w:rPr>
          <w:rFonts w:ascii="仿宋" w:eastAsia="仿宋" w:hAnsi="仿宋" w:cs="仿宋" w:hint="eastAsia"/>
          <w:sz w:val="32"/>
          <w:szCs w:val="32"/>
        </w:rPr>
        <w:t>名选手（本科类和高职高专类下各组每校最多推荐</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名选手）参加决赛。各高校须在</w:t>
      </w:r>
      <w:r w:rsidRPr="00B86A1D">
        <w:rPr>
          <w:rFonts w:ascii="仿宋" w:eastAsia="仿宋" w:hAnsi="仿宋" w:cs="仿宋"/>
          <w:sz w:val="32"/>
          <w:szCs w:val="32"/>
        </w:rPr>
        <w:t>11</w:t>
      </w:r>
      <w:r w:rsidRPr="00B86A1D">
        <w:rPr>
          <w:rFonts w:ascii="仿宋" w:eastAsia="仿宋" w:hAnsi="仿宋" w:cs="仿宋" w:hint="eastAsia"/>
          <w:sz w:val="32"/>
          <w:szCs w:val="32"/>
        </w:rPr>
        <w:t>月</w:t>
      </w:r>
      <w:r w:rsidRPr="00B86A1D">
        <w:rPr>
          <w:rFonts w:ascii="仿宋" w:eastAsia="仿宋" w:hAnsi="仿宋" w:cs="仿宋"/>
          <w:sz w:val="32"/>
          <w:szCs w:val="32"/>
        </w:rPr>
        <w:t>27</w:t>
      </w:r>
      <w:r w:rsidRPr="00B86A1D">
        <w:rPr>
          <w:rFonts w:ascii="仿宋" w:eastAsia="仿宋" w:hAnsi="仿宋" w:cs="仿宋" w:hint="eastAsia"/>
          <w:sz w:val="32"/>
          <w:szCs w:val="32"/>
        </w:rPr>
        <w:t>日</w:t>
      </w:r>
      <w:r w:rsidRPr="00B86A1D">
        <w:rPr>
          <w:rFonts w:ascii="仿宋" w:eastAsia="仿宋" w:hAnsi="仿宋" w:cs="仿宋"/>
          <w:sz w:val="32"/>
          <w:szCs w:val="32"/>
        </w:rPr>
        <w:t>17:00</w:t>
      </w:r>
      <w:r w:rsidRPr="00B86A1D">
        <w:rPr>
          <w:rFonts w:ascii="仿宋" w:eastAsia="仿宋" w:hAnsi="仿宋" w:cs="仿宋" w:hint="eastAsia"/>
          <w:sz w:val="32"/>
          <w:szCs w:val="32"/>
        </w:rPr>
        <w:t>前（以快递邮件寄出之日为准）将推荐参加决赛选手的《决赛参赛选手报名表》（见附件</w:t>
      </w:r>
      <w:r w:rsidRPr="00B86A1D">
        <w:rPr>
          <w:rFonts w:ascii="仿宋" w:eastAsia="仿宋" w:hAnsi="仿宋" w:cs="仿宋"/>
          <w:sz w:val="32"/>
          <w:szCs w:val="32"/>
        </w:rPr>
        <w:t>2</w:t>
      </w:r>
      <w:r w:rsidRPr="00B86A1D">
        <w:rPr>
          <w:rFonts w:ascii="仿宋" w:eastAsia="仿宋" w:hAnsi="仿宋" w:cs="仿宋" w:hint="eastAsia"/>
          <w:sz w:val="32"/>
          <w:szCs w:val="32"/>
        </w:rPr>
        <w:t>）、《决赛参赛选手汇总表》（见附件</w:t>
      </w:r>
      <w:r w:rsidRPr="00B86A1D">
        <w:rPr>
          <w:rFonts w:ascii="仿宋" w:eastAsia="仿宋" w:hAnsi="仿宋" w:cs="仿宋"/>
          <w:sz w:val="32"/>
          <w:szCs w:val="32"/>
        </w:rPr>
        <w:t>3</w:t>
      </w:r>
      <w:r w:rsidRPr="00B86A1D">
        <w:rPr>
          <w:rFonts w:ascii="仿宋" w:eastAsia="仿宋" w:hAnsi="仿宋" w:cs="仿宋" w:hint="eastAsia"/>
          <w:sz w:val="32"/>
          <w:szCs w:val="32"/>
        </w:rPr>
        <w:t>）及纸质版（一式一份）加盖学校公章后报送至辽宁师范大学教务处教师教育科（大连市黄河路</w:t>
      </w:r>
      <w:r w:rsidRPr="00B86A1D">
        <w:rPr>
          <w:rFonts w:ascii="仿宋" w:eastAsia="仿宋" w:hAnsi="仿宋" w:cs="仿宋"/>
          <w:sz w:val="32"/>
          <w:szCs w:val="32"/>
        </w:rPr>
        <w:t>850</w:t>
      </w:r>
      <w:r w:rsidRPr="00B86A1D">
        <w:rPr>
          <w:rFonts w:ascii="仿宋" w:eastAsia="仿宋" w:hAnsi="仿宋" w:cs="仿宋" w:hint="eastAsia"/>
          <w:sz w:val="32"/>
          <w:szCs w:val="32"/>
        </w:rPr>
        <w:t>号辽宁师范大学北院校部</w:t>
      </w:r>
      <w:r w:rsidRPr="00B86A1D">
        <w:rPr>
          <w:rFonts w:ascii="仿宋" w:eastAsia="仿宋" w:hAnsi="仿宋" w:cs="仿宋"/>
          <w:sz w:val="32"/>
          <w:szCs w:val="32"/>
        </w:rPr>
        <w:t>105</w:t>
      </w:r>
      <w:r w:rsidRPr="00B86A1D">
        <w:rPr>
          <w:rFonts w:ascii="仿宋" w:eastAsia="仿宋" w:hAnsi="仿宋" w:cs="仿宋" w:hint="eastAsia"/>
          <w:sz w:val="32"/>
          <w:szCs w:val="32"/>
        </w:rPr>
        <w:t>室），电子版发送至邮箱：</w:t>
      </w:r>
      <w:r w:rsidRPr="00B86A1D">
        <w:rPr>
          <w:rFonts w:ascii="仿宋" w:eastAsia="仿宋" w:hAnsi="仿宋" w:cs="仿宋"/>
          <w:sz w:val="32"/>
          <w:szCs w:val="32"/>
        </w:rPr>
        <w:t>jsjyk@lnnu.edu.cn</w:t>
      </w:r>
      <w:r w:rsidRPr="00B86A1D">
        <w:rPr>
          <w:rFonts w:ascii="仿宋" w:eastAsia="仿宋" w:hAnsi="仿宋" w:cs="仿宋" w:hint="eastAsia"/>
          <w:sz w:val="32"/>
          <w:szCs w:val="32"/>
        </w:rPr>
        <w:t>。</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b/>
          <w:bCs/>
          <w:sz w:val="32"/>
          <w:szCs w:val="32"/>
        </w:rPr>
      </w:pPr>
      <w:r w:rsidRPr="00B86A1D">
        <w:rPr>
          <w:rFonts w:ascii="仿宋" w:eastAsia="仿宋" w:hAnsi="仿宋" w:cs="仿宋" w:hint="eastAsia"/>
          <w:b/>
          <w:bCs/>
          <w:sz w:val="32"/>
          <w:szCs w:val="32"/>
        </w:rPr>
        <w:t>三、大赛参赛流程：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大赛分为预赛和决赛两个部分：</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1</w:t>
      </w:r>
      <w:r w:rsidRPr="00B86A1D">
        <w:rPr>
          <w:rFonts w:ascii="仿宋" w:eastAsia="仿宋" w:hAnsi="仿宋" w:cs="仿宋" w:hint="eastAsia"/>
          <w:sz w:val="32"/>
          <w:szCs w:val="32"/>
        </w:rPr>
        <w:t>．预赛（</w:t>
      </w:r>
      <w:r w:rsidRPr="00B86A1D">
        <w:rPr>
          <w:rFonts w:ascii="仿宋" w:eastAsia="仿宋" w:hAnsi="仿宋" w:cs="仿宋"/>
          <w:sz w:val="32"/>
          <w:szCs w:val="32"/>
        </w:rPr>
        <w:t>10</w:t>
      </w:r>
      <w:r w:rsidRPr="00B86A1D">
        <w:rPr>
          <w:rFonts w:ascii="仿宋" w:eastAsia="仿宋" w:hAnsi="仿宋" w:cs="仿宋" w:hint="eastAsia"/>
          <w:sz w:val="32"/>
          <w:szCs w:val="32"/>
        </w:rPr>
        <w:t>月</w:t>
      </w:r>
      <w:r w:rsidRPr="00B86A1D">
        <w:rPr>
          <w:rFonts w:ascii="仿宋" w:eastAsia="仿宋" w:hAnsi="仿宋" w:cs="仿宋"/>
          <w:sz w:val="32"/>
          <w:szCs w:val="32"/>
        </w:rPr>
        <w:t>9</w:t>
      </w:r>
      <w:r w:rsidRPr="00B86A1D">
        <w:rPr>
          <w:rFonts w:ascii="仿宋" w:eastAsia="仿宋" w:hAnsi="仿宋" w:cs="仿宋" w:hint="eastAsia"/>
          <w:sz w:val="32"/>
          <w:szCs w:val="32"/>
        </w:rPr>
        <w:t>日</w:t>
      </w:r>
      <w:r w:rsidRPr="00B86A1D">
        <w:rPr>
          <w:rFonts w:ascii="仿宋" w:eastAsia="仿宋" w:hAnsi="仿宋" w:cs="仿宋"/>
          <w:sz w:val="32"/>
          <w:szCs w:val="32"/>
        </w:rPr>
        <w:t>-11</w:t>
      </w:r>
      <w:r w:rsidRPr="00B86A1D">
        <w:rPr>
          <w:rFonts w:ascii="仿宋" w:eastAsia="仿宋" w:hAnsi="仿宋" w:cs="仿宋" w:hint="eastAsia"/>
          <w:sz w:val="32"/>
          <w:szCs w:val="32"/>
        </w:rPr>
        <w:t>月</w:t>
      </w:r>
      <w:r w:rsidRPr="00B86A1D">
        <w:rPr>
          <w:rFonts w:ascii="仿宋" w:eastAsia="仿宋" w:hAnsi="仿宋" w:cs="仿宋"/>
          <w:sz w:val="32"/>
          <w:szCs w:val="32"/>
        </w:rPr>
        <w:t>26</w:t>
      </w:r>
      <w:r w:rsidRPr="00B86A1D">
        <w:rPr>
          <w:rFonts w:ascii="仿宋" w:eastAsia="仿宋" w:hAnsi="仿宋" w:cs="仿宋" w:hint="eastAsia"/>
          <w:sz w:val="32"/>
          <w:szCs w:val="32"/>
        </w:rPr>
        <w:t>日）</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各校根据决赛的内容和要求进行校内预赛，选拔出参加决赛的选手。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2</w:t>
      </w:r>
      <w:r w:rsidRPr="00B86A1D">
        <w:rPr>
          <w:rFonts w:ascii="仿宋" w:eastAsia="仿宋" w:hAnsi="仿宋" w:cs="仿宋" w:hint="eastAsia"/>
          <w:sz w:val="32"/>
          <w:szCs w:val="32"/>
        </w:rPr>
        <w:t>．决赛（</w:t>
      </w:r>
      <w:r w:rsidRPr="00B86A1D">
        <w:rPr>
          <w:rFonts w:ascii="仿宋" w:eastAsia="仿宋" w:hAnsi="仿宋" w:cs="仿宋"/>
          <w:sz w:val="32"/>
          <w:szCs w:val="32"/>
        </w:rPr>
        <w:t>12</w:t>
      </w:r>
      <w:r w:rsidRPr="00B86A1D">
        <w:rPr>
          <w:rFonts w:ascii="仿宋" w:eastAsia="仿宋" w:hAnsi="仿宋" w:cs="仿宋" w:hint="eastAsia"/>
          <w:sz w:val="32"/>
          <w:szCs w:val="32"/>
        </w:rPr>
        <w:t>月</w:t>
      </w:r>
      <w:r w:rsidRPr="00B86A1D">
        <w:rPr>
          <w:rFonts w:ascii="仿宋" w:eastAsia="仿宋" w:hAnsi="仿宋" w:cs="仿宋"/>
          <w:sz w:val="32"/>
          <w:szCs w:val="32"/>
        </w:rPr>
        <w:t>9</w:t>
      </w:r>
      <w:r w:rsidRPr="00B86A1D">
        <w:rPr>
          <w:rFonts w:ascii="仿宋" w:eastAsia="仿宋" w:hAnsi="仿宋" w:cs="仿宋" w:hint="eastAsia"/>
          <w:sz w:val="32"/>
          <w:szCs w:val="32"/>
        </w:rPr>
        <w:t>日）</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决赛包括模拟授课</w:t>
      </w:r>
      <w:r w:rsidRPr="00B86A1D">
        <w:rPr>
          <w:rFonts w:ascii="仿宋" w:eastAsia="仿宋" w:hAnsi="仿宋" w:cs="仿宋"/>
          <w:sz w:val="32"/>
          <w:szCs w:val="32"/>
        </w:rPr>
        <w:t>+</w:t>
      </w:r>
      <w:r w:rsidRPr="00B86A1D">
        <w:rPr>
          <w:rFonts w:ascii="仿宋" w:eastAsia="仿宋" w:hAnsi="仿宋" w:cs="仿宋" w:hint="eastAsia"/>
          <w:sz w:val="32"/>
          <w:szCs w:val="32"/>
        </w:rPr>
        <w:t>现场答辩两个环节。决赛阶段的模拟授课内容为</w:t>
      </w:r>
      <w:r w:rsidRPr="00B86A1D">
        <w:rPr>
          <w:rFonts w:ascii="仿宋" w:eastAsia="仿宋" w:hAnsi="仿宋" w:cs="仿宋"/>
          <w:sz w:val="32"/>
          <w:szCs w:val="32"/>
        </w:rPr>
        <w:t xml:space="preserve"> </w:t>
      </w:r>
      <w:r w:rsidRPr="00B86A1D">
        <w:rPr>
          <w:rFonts w:ascii="仿宋" w:eastAsia="仿宋" w:hAnsi="仿宋" w:cs="仿宋" w:hint="eastAsia"/>
          <w:sz w:val="32"/>
          <w:szCs w:val="32"/>
        </w:rPr>
        <w:t>“幼、小、中、特、职”教育各阶段和类型均可，参赛选手所选教学内容应与自身所学专业一致或相近。</w:t>
      </w:r>
    </w:p>
    <w:p w:rsidR="006C0C48" w:rsidRPr="00B86A1D"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sidRPr="00B86A1D">
        <w:rPr>
          <w:rFonts w:ascii="仿宋" w:eastAsia="仿宋" w:hAnsi="仿宋" w:cs="仿宋" w:hint="eastAsia"/>
          <w:sz w:val="32"/>
          <w:szCs w:val="32"/>
        </w:rPr>
        <w:t>模拟授课：选手根据自己制作的教学设计，运用自己制作的课件，在教室选取核心内容进行模拟授课，分值</w:t>
      </w:r>
      <w:r w:rsidRPr="00B86A1D">
        <w:rPr>
          <w:rFonts w:ascii="仿宋" w:eastAsia="仿宋" w:hAnsi="仿宋" w:cs="仿宋"/>
          <w:sz w:val="32"/>
          <w:szCs w:val="32"/>
        </w:rPr>
        <w:t>80</w:t>
      </w:r>
      <w:r w:rsidRPr="00B86A1D">
        <w:rPr>
          <w:rFonts w:ascii="仿宋" w:eastAsia="仿宋" w:hAnsi="仿宋" w:cs="仿宋" w:hint="eastAsia"/>
          <w:sz w:val="32"/>
          <w:szCs w:val="32"/>
        </w:rPr>
        <w:t>分。（时间不超过</w:t>
      </w:r>
      <w:r w:rsidRPr="00B86A1D">
        <w:rPr>
          <w:rFonts w:ascii="仿宋" w:eastAsia="仿宋" w:hAnsi="仿宋" w:cs="仿宋"/>
          <w:sz w:val="32"/>
          <w:szCs w:val="32"/>
        </w:rPr>
        <w:t>15</w:t>
      </w:r>
      <w:r w:rsidRPr="00B86A1D">
        <w:rPr>
          <w:rFonts w:ascii="仿宋" w:eastAsia="仿宋" w:hAnsi="仿宋" w:cs="仿宋" w:hint="eastAsia"/>
          <w:sz w:val="32"/>
          <w:szCs w:val="32"/>
        </w:rPr>
        <w:t>分钟）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现场答辩：大赛评委根据参赛选手模拟授课内容及从师素养展开提问，选手根据评委提问现场作答，分值</w:t>
      </w:r>
      <w:r w:rsidRPr="00B86A1D">
        <w:rPr>
          <w:rFonts w:ascii="仿宋" w:eastAsia="仿宋" w:hAnsi="仿宋" w:cs="仿宋"/>
          <w:sz w:val="32"/>
          <w:szCs w:val="32"/>
        </w:rPr>
        <w:t>20</w:t>
      </w:r>
      <w:r w:rsidRPr="00B86A1D">
        <w:rPr>
          <w:rFonts w:ascii="仿宋" w:eastAsia="仿宋" w:hAnsi="仿宋" w:cs="仿宋" w:hint="eastAsia"/>
          <w:sz w:val="32"/>
          <w:szCs w:val="32"/>
        </w:rPr>
        <w:t>分。（时间不超过</w:t>
      </w:r>
      <w:r w:rsidRPr="00B86A1D">
        <w:rPr>
          <w:rFonts w:ascii="仿宋" w:eastAsia="仿宋" w:hAnsi="仿宋" w:cs="仿宋"/>
          <w:sz w:val="32"/>
          <w:szCs w:val="32"/>
        </w:rPr>
        <w:t>5</w:t>
      </w:r>
      <w:r w:rsidRPr="00B86A1D">
        <w:rPr>
          <w:rFonts w:ascii="仿宋" w:eastAsia="仿宋" w:hAnsi="仿宋" w:cs="仿宋" w:hint="eastAsia"/>
          <w:sz w:val="32"/>
          <w:szCs w:val="32"/>
        </w:rPr>
        <w:t>分钟）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b/>
          <w:bCs/>
          <w:sz w:val="32"/>
          <w:szCs w:val="32"/>
        </w:rPr>
      </w:pPr>
      <w:r w:rsidRPr="00B86A1D">
        <w:rPr>
          <w:rFonts w:ascii="仿宋" w:eastAsia="仿宋" w:hAnsi="仿宋" w:cs="仿宋" w:hint="eastAsia"/>
          <w:b/>
          <w:bCs/>
          <w:sz w:val="32"/>
          <w:szCs w:val="32"/>
        </w:rPr>
        <w:t>四、奖项设置</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大赛每个组别分别设置一等奖</w:t>
      </w:r>
      <w:r w:rsidRPr="00B86A1D">
        <w:rPr>
          <w:rFonts w:ascii="仿宋" w:eastAsia="仿宋" w:hAnsi="仿宋" w:cs="仿宋"/>
          <w:sz w:val="32"/>
          <w:szCs w:val="32"/>
        </w:rPr>
        <w:t xml:space="preserve"> 1 </w:t>
      </w:r>
      <w:r w:rsidRPr="00B86A1D">
        <w:rPr>
          <w:rFonts w:ascii="仿宋" w:eastAsia="仿宋" w:hAnsi="仿宋" w:cs="仿宋" w:hint="eastAsia"/>
          <w:sz w:val="32"/>
          <w:szCs w:val="32"/>
        </w:rPr>
        <w:t>名、二等奖</w:t>
      </w:r>
      <w:r w:rsidRPr="00B86A1D">
        <w:rPr>
          <w:rFonts w:ascii="仿宋" w:eastAsia="仿宋" w:hAnsi="仿宋" w:cs="仿宋"/>
          <w:sz w:val="32"/>
          <w:szCs w:val="32"/>
        </w:rPr>
        <w:t xml:space="preserve"> 3 </w:t>
      </w:r>
      <w:r w:rsidRPr="00B86A1D">
        <w:rPr>
          <w:rFonts w:ascii="仿宋" w:eastAsia="仿宋" w:hAnsi="仿宋" w:cs="仿宋" w:hint="eastAsia"/>
          <w:sz w:val="32"/>
          <w:szCs w:val="32"/>
        </w:rPr>
        <w:t>名、三等奖</w:t>
      </w:r>
      <w:r w:rsidRPr="00B86A1D">
        <w:rPr>
          <w:rFonts w:ascii="仿宋" w:eastAsia="仿宋" w:hAnsi="仿宋" w:cs="仿宋"/>
          <w:sz w:val="32"/>
          <w:szCs w:val="32"/>
        </w:rPr>
        <w:t xml:space="preserve"> 6 </w:t>
      </w:r>
      <w:r w:rsidRPr="00B86A1D">
        <w:rPr>
          <w:rFonts w:ascii="仿宋" w:eastAsia="仿宋" w:hAnsi="仿宋" w:cs="仿宋" w:hint="eastAsia"/>
          <w:sz w:val="32"/>
          <w:szCs w:val="32"/>
        </w:rPr>
        <w:t>名和优秀奖若干名，由联盟高校共同印制和颁发统一的获奖证书。</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b/>
          <w:bCs/>
          <w:sz w:val="32"/>
          <w:szCs w:val="32"/>
        </w:rPr>
      </w:pPr>
      <w:r w:rsidRPr="00B86A1D">
        <w:rPr>
          <w:rFonts w:ascii="仿宋" w:eastAsia="仿宋" w:hAnsi="仿宋" w:cs="仿宋" w:hint="eastAsia"/>
          <w:b/>
          <w:bCs/>
          <w:sz w:val="32"/>
          <w:szCs w:val="32"/>
        </w:rPr>
        <w:t>五、其他事宜</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大赛由联盟高校师范生从师技能大赛协调委员会统一组织，获奖证书由联盟高校共同印制和统一颁发。</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sidRPr="00B86A1D">
        <w:rPr>
          <w:rFonts w:ascii="仿宋" w:eastAsia="仿宋" w:hAnsi="仿宋" w:cs="仿宋" w:hint="eastAsia"/>
          <w:sz w:val="32"/>
          <w:szCs w:val="32"/>
        </w:rPr>
        <w:t>竞赛期间，各参赛院校提供学校风采展示区和</w:t>
      </w:r>
      <w:r w:rsidRPr="00B86A1D">
        <w:rPr>
          <w:rFonts w:ascii="仿宋" w:eastAsia="仿宋" w:hAnsi="仿宋" w:cs="仿宋"/>
          <w:sz w:val="32"/>
          <w:szCs w:val="32"/>
        </w:rPr>
        <w:t>X</w:t>
      </w:r>
      <w:r w:rsidRPr="00B86A1D">
        <w:rPr>
          <w:rFonts w:ascii="仿宋" w:eastAsia="仿宋" w:hAnsi="仿宋" w:cs="仿宋" w:hint="eastAsia"/>
          <w:sz w:val="32"/>
          <w:szCs w:val="32"/>
        </w:rPr>
        <w:t>展架支架（每校</w:t>
      </w:r>
      <w:r w:rsidRPr="00B86A1D">
        <w:rPr>
          <w:rFonts w:ascii="仿宋" w:eastAsia="仿宋" w:hAnsi="仿宋" w:cs="仿宋"/>
          <w:sz w:val="32"/>
          <w:szCs w:val="32"/>
        </w:rPr>
        <w:t>1</w:t>
      </w:r>
      <w:r w:rsidRPr="00B86A1D">
        <w:rPr>
          <w:rFonts w:ascii="仿宋" w:eastAsia="仿宋" w:hAnsi="仿宋" w:cs="仿宋" w:hint="eastAsia"/>
          <w:sz w:val="32"/>
          <w:szCs w:val="32"/>
        </w:rPr>
        <w:t>个，</w:t>
      </w:r>
      <w:r w:rsidRPr="00B86A1D">
        <w:rPr>
          <w:rFonts w:ascii="仿宋" w:eastAsia="仿宋" w:hAnsi="仿宋" w:cs="仿宋"/>
          <w:sz w:val="32"/>
          <w:szCs w:val="32"/>
        </w:rPr>
        <w:t>60cm*160cm</w:t>
      </w:r>
      <w:r w:rsidRPr="00B86A1D">
        <w:rPr>
          <w:rFonts w:ascii="仿宋" w:eastAsia="仿宋" w:hAnsi="仿宋" w:cs="仿宋" w:hint="eastAsia"/>
          <w:sz w:val="32"/>
          <w:szCs w:val="32"/>
        </w:rPr>
        <w:t>），请各参赛院校在报送决赛参赛选手名单时注明是否需要展示学校简介。如需展示的，需将展示内容制作成</w:t>
      </w:r>
      <w:r w:rsidRPr="00B86A1D">
        <w:rPr>
          <w:rFonts w:ascii="仿宋" w:eastAsia="仿宋" w:hAnsi="仿宋" w:cs="仿宋"/>
          <w:sz w:val="32"/>
          <w:szCs w:val="32"/>
        </w:rPr>
        <w:t>X</w:t>
      </w:r>
      <w:r w:rsidRPr="00B86A1D">
        <w:rPr>
          <w:rFonts w:ascii="仿宋" w:eastAsia="仿宋" w:hAnsi="仿宋" w:cs="仿宋" w:hint="eastAsia"/>
          <w:sz w:val="32"/>
          <w:szCs w:val="32"/>
        </w:rPr>
        <w:t>展架（</w:t>
      </w:r>
      <w:r w:rsidRPr="00B86A1D">
        <w:rPr>
          <w:rFonts w:ascii="仿宋" w:eastAsia="仿宋" w:hAnsi="仿宋" w:cs="仿宋"/>
          <w:sz w:val="32"/>
          <w:szCs w:val="32"/>
        </w:rPr>
        <w:t>60cm*160cm</w:t>
      </w:r>
      <w:r w:rsidRPr="00B86A1D">
        <w:rPr>
          <w:rFonts w:ascii="仿宋" w:eastAsia="仿宋" w:hAnsi="仿宋" w:cs="仿宋" w:hint="eastAsia"/>
          <w:sz w:val="32"/>
          <w:szCs w:val="32"/>
        </w:rPr>
        <w:t>），在报到时交予现场工作人员，以便竞赛期间集中展示。</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仿宋"/>
          <w:sz w:val="32"/>
          <w:szCs w:val="32"/>
        </w:rPr>
      </w:pPr>
      <w:r w:rsidRPr="00B86A1D">
        <w:rPr>
          <w:rFonts w:ascii="仿宋" w:eastAsia="仿宋" w:hAnsi="仿宋" w:cs="仿宋"/>
          <w:sz w:val="32"/>
          <w:szCs w:val="32"/>
        </w:rPr>
        <w:t xml:space="preserve">3. </w:t>
      </w:r>
      <w:r w:rsidRPr="00B86A1D">
        <w:rPr>
          <w:rFonts w:ascii="仿宋" w:eastAsia="仿宋" w:hAnsi="仿宋" w:cs="仿宋" w:hint="eastAsia"/>
          <w:sz w:val="32"/>
          <w:szCs w:val="32"/>
        </w:rPr>
        <w:t>决赛全程采用网络直播和自媒体互动等新手段扩大影响，并将邀请各大媒体记者采访大赛。</w:t>
      </w:r>
      <w:r w:rsidRPr="00B86A1D">
        <w:rPr>
          <w:rFonts w:ascii="仿宋" w:eastAsia="仿宋" w:hAnsi="仿宋" w:cs="仿宋"/>
          <w:sz w:val="32"/>
          <w:szCs w:val="32"/>
        </w:rPr>
        <w:t xml:space="preserve">   </w:t>
      </w:r>
    </w:p>
    <w:p w:rsidR="006C0C48" w:rsidRDefault="006C0C48" w:rsidP="0043171F">
      <w:pPr>
        <w:pStyle w:val="NormalWeb"/>
        <w:widowControl w:val="0"/>
        <w:snapToGrid w:val="0"/>
        <w:spacing w:before="0" w:beforeAutospacing="0" w:after="0" w:afterAutospacing="0"/>
        <w:ind w:leftChars="304" w:left="31680"/>
        <w:rPr>
          <w:rFonts w:ascii="仿宋" w:eastAsia="仿宋" w:hAnsi="仿宋" w:cs="Times New Roman"/>
          <w:sz w:val="32"/>
          <w:szCs w:val="32"/>
        </w:rPr>
      </w:pPr>
      <w:r w:rsidRPr="00B86A1D">
        <w:rPr>
          <w:rFonts w:ascii="仿宋" w:eastAsia="仿宋" w:hAnsi="仿宋" w:cs="仿宋"/>
          <w:sz w:val="32"/>
          <w:szCs w:val="32"/>
        </w:rPr>
        <w:t xml:space="preserve">4. </w:t>
      </w:r>
      <w:r w:rsidRPr="00B86A1D">
        <w:rPr>
          <w:rFonts w:ascii="仿宋" w:eastAsia="仿宋" w:hAnsi="仿宋" w:cs="仿宋" w:hint="eastAsia"/>
          <w:sz w:val="32"/>
          <w:szCs w:val="32"/>
        </w:rPr>
        <w:t>联系人：辽宁师范大学教务处于治龙</w:t>
      </w:r>
    </w:p>
    <w:p w:rsidR="006C0C48" w:rsidRDefault="006C0C48" w:rsidP="0043171F">
      <w:pPr>
        <w:pStyle w:val="NormalWeb"/>
        <w:widowControl w:val="0"/>
        <w:snapToGrid w:val="0"/>
        <w:spacing w:before="0" w:beforeAutospacing="0" w:after="0" w:afterAutospacing="0"/>
        <w:ind w:leftChars="304" w:left="31680"/>
        <w:rPr>
          <w:rFonts w:ascii="仿宋" w:eastAsia="仿宋" w:hAnsi="仿宋" w:cs="Times New Roman"/>
          <w:sz w:val="32"/>
          <w:szCs w:val="32"/>
        </w:rPr>
      </w:pPr>
      <w:r w:rsidRPr="00B86A1D">
        <w:rPr>
          <w:rFonts w:ascii="仿宋" w:eastAsia="仿宋" w:hAnsi="仿宋" w:cs="仿宋" w:hint="eastAsia"/>
          <w:sz w:val="32"/>
          <w:szCs w:val="32"/>
        </w:rPr>
        <w:t>联系电话：</w:t>
      </w:r>
      <w:r w:rsidRPr="00B86A1D">
        <w:rPr>
          <w:rFonts w:ascii="仿宋" w:eastAsia="仿宋" w:hAnsi="仿宋" w:cs="仿宋"/>
          <w:sz w:val="32"/>
          <w:szCs w:val="32"/>
        </w:rPr>
        <w:t>0411-82158404</w:t>
      </w:r>
    </w:p>
    <w:p w:rsidR="006C0C48" w:rsidRPr="00B86A1D" w:rsidRDefault="006C0C48" w:rsidP="0043171F">
      <w:pPr>
        <w:pStyle w:val="NormalWeb"/>
        <w:widowControl w:val="0"/>
        <w:snapToGrid w:val="0"/>
        <w:spacing w:before="0" w:beforeAutospacing="0" w:after="0" w:afterAutospacing="0"/>
        <w:ind w:leftChars="304" w:left="31680"/>
        <w:rPr>
          <w:rFonts w:ascii="仿宋" w:eastAsia="仿宋" w:hAnsi="仿宋" w:cs="仿宋"/>
          <w:sz w:val="32"/>
          <w:szCs w:val="32"/>
        </w:rPr>
      </w:pPr>
      <w:r w:rsidRPr="00B86A1D">
        <w:rPr>
          <w:rFonts w:ascii="仿宋" w:eastAsia="仿宋" w:hAnsi="仿宋" w:cs="仿宋" w:hint="eastAsia"/>
          <w:sz w:val="32"/>
          <w:szCs w:val="32"/>
        </w:rPr>
        <w:t>邮箱：</w:t>
      </w:r>
      <w:r w:rsidRPr="00B86A1D">
        <w:rPr>
          <w:rFonts w:ascii="仿宋" w:eastAsia="仿宋" w:hAnsi="仿宋" w:cs="仿宋"/>
          <w:sz w:val="32"/>
          <w:szCs w:val="32"/>
        </w:rPr>
        <w:t>jsjyk@lnnu.edu.cn</w:t>
      </w: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snapToGrid w:val="0"/>
        <w:spacing w:before="0" w:beforeAutospacing="0" w:after="0" w:afterAutospacing="0"/>
        <w:ind w:firstLineChars="200" w:firstLine="31680"/>
        <w:rPr>
          <w:rFonts w:ascii="仿宋" w:eastAsia="仿宋" w:hAnsi="仿宋" w:cs="Times New Roman"/>
          <w:sz w:val="32"/>
          <w:szCs w:val="32"/>
        </w:rPr>
      </w:pPr>
      <w:r w:rsidRPr="0043171F">
        <w:rPr>
          <w:rFonts w:ascii="仿宋" w:eastAsia="仿宋" w:hAnsi="仿宋" w:cs="仿宋" w:hint="eastAsia"/>
          <w:sz w:val="32"/>
          <w:szCs w:val="32"/>
        </w:rPr>
        <w:t>附件</w:t>
      </w:r>
      <w:r>
        <w:rPr>
          <w:rFonts w:ascii="仿宋" w:eastAsia="仿宋" w:hAnsi="仿宋" w:cs="仿宋" w:hint="eastAsia"/>
          <w:sz w:val="32"/>
          <w:szCs w:val="32"/>
        </w:rPr>
        <w:t>：</w:t>
      </w:r>
      <w:r w:rsidRPr="0043171F">
        <w:rPr>
          <w:rFonts w:ascii="仿宋" w:eastAsia="仿宋" w:hAnsi="仿宋" w:cs="仿宋"/>
          <w:sz w:val="32"/>
          <w:szCs w:val="32"/>
        </w:rPr>
        <w:t>1</w:t>
      </w:r>
      <w:r>
        <w:rPr>
          <w:rFonts w:ascii="仿宋" w:eastAsia="仿宋" w:hAnsi="仿宋" w:cs="仿宋"/>
          <w:sz w:val="32"/>
          <w:szCs w:val="32"/>
        </w:rPr>
        <w:t>.</w:t>
      </w:r>
      <w:r w:rsidRPr="0043171F">
        <w:rPr>
          <w:rFonts w:ascii="仿宋" w:eastAsia="仿宋" w:hAnsi="仿宋" w:cs="仿宋" w:hint="eastAsia"/>
          <w:sz w:val="32"/>
          <w:szCs w:val="32"/>
        </w:rPr>
        <w:t>辽宁省教育事业发展联盟高校师范生从师技能</w:t>
      </w:r>
    </w:p>
    <w:p w:rsidR="006C0C48" w:rsidRPr="0043171F" w:rsidRDefault="006C0C48" w:rsidP="0043171F">
      <w:pPr>
        <w:pStyle w:val="NormalWeb"/>
        <w:snapToGrid w:val="0"/>
        <w:spacing w:before="0" w:beforeAutospacing="0" w:after="0" w:afterAutospacing="0"/>
        <w:ind w:firstLineChars="600" w:firstLine="31680"/>
        <w:rPr>
          <w:rFonts w:ascii="仿宋" w:eastAsia="仿宋" w:hAnsi="仿宋" w:cs="Times New Roman"/>
          <w:sz w:val="32"/>
          <w:szCs w:val="32"/>
        </w:rPr>
      </w:pPr>
      <w:r w:rsidRPr="0043171F">
        <w:rPr>
          <w:rFonts w:ascii="仿宋" w:eastAsia="仿宋" w:hAnsi="仿宋" w:cs="仿宋" w:hint="eastAsia"/>
          <w:sz w:val="32"/>
          <w:szCs w:val="32"/>
        </w:rPr>
        <w:t>大赛实施方案（试行）</w:t>
      </w:r>
    </w:p>
    <w:p w:rsidR="006C0C48" w:rsidRDefault="006C0C48" w:rsidP="0043171F">
      <w:pPr>
        <w:pStyle w:val="NormalWeb"/>
        <w:snapToGrid w:val="0"/>
        <w:spacing w:before="0" w:beforeAutospacing="0" w:after="0" w:afterAutospacing="0"/>
        <w:ind w:firstLineChars="500" w:firstLine="31680"/>
        <w:rPr>
          <w:rFonts w:ascii="仿宋" w:eastAsia="仿宋" w:hAnsi="仿宋" w:cs="Times New Roman"/>
          <w:sz w:val="32"/>
          <w:szCs w:val="32"/>
        </w:rPr>
      </w:pPr>
      <w:r>
        <w:rPr>
          <w:rFonts w:ascii="仿宋" w:eastAsia="仿宋" w:hAnsi="仿宋" w:cs="仿宋"/>
          <w:sz w:val="32"/>
          <w:szCs w:val="32"/>
        </w:rPr>
        <w:t>2.</w:t>
      </w:r>
      <w:r w:rsidRPr="0043171F">
        <w:rPr>
          <w:rFonts w:ascii="仿宋" w:eastAsia="仿宋" w:hAnsi="仿宋" w:cs="仿宋" w:hint="eastAsia"/>
          <w:sz w:val="32"/>
          <w:szCs w:val="32"/>
        </w:rPr>
        <w:t>首届辽宁教育事业发展联盟高校师范生从师技能</w:t>
      </w:r>
    </w:p>
    <w:p w:rsidR="006C0C48" w:rsidRPr="0043171F" w:rsidRDefault="006C0C48" w:rsidP="0043171F">
      <w:pPr>
        <w:pStyle w:val="NormalWeb"/>
        <w:snapToGrid w:val="0"/>
        <w:spacing w:before="0" w:beforeAutospacing="0" w:after="0" w:afterAutospacing="0"/>
        <w:ind w:firstLineChars="600" w:firstLine="31680"/>
        <w:rPr>
          <w:rFonts w:ascii="仿宋" w:eastAsia="仿宋" w:hAnsi="仿宋" w:cs="Times New Roman"/>
          <w:sz w:val="32"/>
          <w:szCs w:val="32"/>
        </w:rPr>
      </w:pPr>
      <w:r w:rsidRPr="0043171F">
        <w:rPr>
          <w:rFonts w:ascii="仿宋" w:eastAsia="仿宋" w:hAnsi="仿宋" w:cs="仿宋" w:hint="eastAsia"/>
          <w:sz w:val="32"/>
          <w:szCs w:val="32"/>
        </w:rPr>
        <w:t>大赛决赛参赛选手报名表</w:t>
      </w:r>
    </w:p>
    <w:p w:rsidR="006C0C48" w:rsidRDefault="006C0C48" w:rsidP="0043171F">
      <w:pPr>
        <w:pStyle w:val="NormalWeb"/>
        <w:snapToGrid w:val="0"/>
        <w:spacing w:before="0" w:beforeAutospacing="0" w:after="0" w:afterAutospacing="0"/>
        <w:ind w:firstLineChars="500" w:firstLine="31680"/>
        <w:rPr>
          <w:rFonts w:ascii="仿宋" w:eastAsia="仿宋" w:hAnsi="仿宋" w:cs="Times New Roman"/>
          <w:sz w:val="32"/>
          <w:szCs w:val="32"/>
        </w:rPr>
      </w:pPr>
      <w:r>
        <w:rPr>
          <w:rFonts w:ascii="仿宋" w:eastAsia="仿宋" w:hAnsi="仿宋" w:cs="仿宋"/>
          <w:sz w:val="32"/>
          <w:szCs w:val="32"/>
        </w:rPr>
        <w:t>3.</w:t>
      </w:r>
      <w:r w:rsidRPr="0043171F">
        <w:rPr>
          <w:rFonts w:ascii="仿宋" w:eastAsia="仿宋" w:hAnsi="仿宋" w:cs="仿宋" w:hint="eastAsia"/>
          <w:sz w:val="32"/>
          <w:szCs w:val="32"/>
        </w:rPr>
        <w:t>首届辽宁教育事业发展联盟高校师范生从师技能</w:t>
      </w:r>
    </w:p>
    <w:p w:rsidR="006C0C48" w:rsidRPr="0043171F" w:rsidRDefault="006C0C48" w:rsidP="0043171F">
      <w:pPr>
        <w:pStyle w:val="NormalWeb"/>
        <w:snapToGrid w:val="0"/>
        <w:spacing w:before="0" w:beforeAutospacing="0" w:after="0" w:afterAutospacing="0"/>
        <w:ind w:firstLineChars="600" w:firstLine="31680"/>
        <w:rPr>
          <w:rFonts w:ascii="仿宋" w:eastAsia="仿宋" w:hAnsi="仿宋" w:cs="Times New Roman"/>
          <w:sz w:val="32"/>
          <w:szCs w:val="32"/>
        </w:rPr>
      </w:pPr>
      <w:r w:rsidRPr="0043171F">
        <w:rPr>
          <w:rFonts w:ascii="仿宋" w:eastAsia="仿宋" w:hAnsi="仿宋" w:cs="仿宋" w:hint="eastAsia"/>
          <w:sz w:val="32"/>
          <w:szCs w:val="32"/>
        </w:rPr>
        <w:t>大赛决赛参赛选手汇总表</w:t>
      </w:r>
    </w:p>
    <w:p w:rsidR="006C0C48" w:rsidRDefault="006C0C48" w:rsidP="0043171F">
      <w:pPr>
        <w:pStyle w:val="NormalWeb"/>
        <w:snapToGrid w:val="0"/>
        <w:spacing w:before="0" w:beforeAutospacing="0" w:after="0" w:afterAutospacing="0"/>
        <w:ind w:firstLineChars="500" w:firstLine="31680"/>
        <w:rPr>
          <w:rFonts w:ascii="仿宋" w:eastAsia="仿宋" w:hAnsi="仿宋" w:cs="Times New Roman"/>
          <w:sz w:val="32"/>
          <w:szCs w:val="32"/>
        </w:rPr>
      </w:pPr>
      <w:r>
        <w:rPr>
          <w:rFonts w:ascii="仿宋" w:eastAsia="仿宋" w:hAnsi="仿宋" w:cs="仿宋"/>
          <w:sz w:val="32"/>
          <w:szCs w:val="32"/>
        </w:rPr>
        <w:t>4.</w:t>
      </w:r>
      <w:r w:rsidRPr="0043171F">
        <w:rPr>
          <w:rFonts w:ascii="仿宋" w:eastAsia="仿宋" w:hAnsi="仿宋" w:cs="仿宋" w:hint="eastAsia"/>
          <w:sz w:val="32"/>
          <w:szCs w:val="32"/>
        </w:rPr>
        <w:t>首届辽宁教育事业发展联盟高校师范生从师技能</w:t>
      </w:r>
    </w:p>
    <w:p w:rsidR="006C0C48" w:rsidRPr="0043171F" w:rsidRDefault="006C0C48" w:rsidP="0043171F">
      <w:pPr>
        <w:pStyle w:val="NormalWeb"/>
        <w:snapToGrid w:val="0"/>
        <w:spacing w:before="0" w:beforeAutospacing="0" w:after="0" w:afterAutospacing="0"/>
        <w:ind w:firstLineChars="600" w:firstLine="31680"/>
        <w:rPr>
          <w:rFonts w:ascii="仿宋" w:eastAsia="仿宋" w:hAnsi="仿宋" w:cs="Times New Roman"/>
          <w:sz w:val="32"/>
          <w:szCs w:val="32"/>
        </w:rPr>
      </w:pPr>
      <w:r w:rsidRPr="0043171F">
        <w:rPr>
          <w:rFonts w:ascii="仿宋" w:eastAsia="仿宋" w:hAnsi="仿宋" w:cs="仿宋" w:hint="eastAsia"/>
          <w:sz w:val="32"/>
          <w:szCs w:val="32"/>
        </w:rPr>
        <w:t>大赛评价指标体系（试行）</w:t>
      </w: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Pr="00BA2CE9" w:rsidRDefault="006C0C48" w:rsidP="0043171F">
      <w:pPr>
        <w:ind w:firstLineChars="1550" w:firstLine="31680"/>
        <w:rPr>
          <w:rFonts w:ascii="仿宋" w:eastAsia="仿宋" w:hAnsi="仿宋" w:cs="Times New Roman"/>
          <w:sz w:val="32"/>
          <w:szCs w:val="32"/>
        </w:rPr>
      </w:pPr>
      <w:r w:rsidRPr="00BA2CE9">
        <w:rPr>
          <w:rFonts w:ascii="仿宋" w:eastAsia="仿宋" w:hAnsi="仿宋" w:cs="仿宋" w:hint="eastAsia"/>
          <w:sz w:val="32"/>
          <w:szCs w:val="32"/>
        </w:rPr>
        <w:t>辽宁</w:t>
      </w:r>
      <w:r>
        <w:rPr>
          <w:rFonts w:ascii="仿宋" w:eastAsia="仿宋" w:hAnsi="仿宋" w:cs="仿宋" w:hint="eastAsia"/>
          <w:sz w:val="32"/>
          <w:szCs w:val="32"/>
        </w:rPr>
        <w:t>省教育事业发展联盟</w:t>
      </w:r>
    </w:p>
    <w:p w:rsidR="006C0C48" w:rsidRDefault="006C0C48" w:rsidP="0043171F">
      <w:pPr>
        <w:rPr>
          <w:rFonts w:ascii="仿宋" w:eastAsia="仿宋" w:hAnsi="仿宋" w:cs="Times New Roman"/>
          <w:sz w:val="32"/>
          <w:szCs w:val="32"/>
        </w:rPr>
      </w:pPr>
      <w:r w:rsidRPr="00BA2CE9">
        <w:rPr>
          <w:rFonts w:ascii="仿宋" w:eastAsia="仿宋" w:hAnsi="仿宋" w:cs="仿宋"/>
          <w:sz w:val="32"/>
          <w:szCs w:val="32"/>
        </w:rPr>
        <w:t xml:space="preserve">                                  </w:t>
      </w:r>
      <w:r>
        <w:rPr>
          <w:rFonts w:ascii="仿宋" w:eastAsia="仿宋" w:hAnsi="仿宋" w:cs="仿宋"/>
          <w:sz w:val="32"/>
          <w:szCs w:val="32"/>
        </w:rPr>
        <w:t>2017</w:t>
      </w:r>
      <w:r w:rsidRPr="00BA2CE9">
        <w:rPr>
          <w:rFonts w:ascii="仿宋" w:eastAsia="仿宋" w:hAnsi="仿宋" w:cs="仿宋" w:hint="eastAsia"/>
          <w:sz w:val="32"/>
          <w:szCs w:val="32"/>
        </w:rPr>
        <w:t>年</w:t>
      </w:r>
      <w:r>
        <w:rPr>
          <w:rFonts w:ascii="仿宋" w:eastAsia="仿宋" w:hAnsi="仿宋" w:cs="仿宋"/>
          <w:sz w:val="32"/>
          <w:szCs w:val="32"/>
        </w:rPr>
        <w:t>10</w:t>
      </w:r>
      <w:r w:rsidRPr="00BA2CE9">
        <w:rPr>
          <w:rFonts w:ascii="仿宋" w:eastAsia="仿宋" w:hAnsi="仿宋" w:cs="仿宋" w:hint="eastAsia"/>
          <w:sz w:val="32"/>
          <w:szCs w:val="32"/>
        </w:rPr>
        <w:t>月</w:t>
      </w:r>
      <w:r>
        <w:rPr>
          <w:rFonts w:ascii="仿宋" w:eastAsia="仿宋" w:hAnsi="仿宋" w:cs="仿宋"/>
          <w:sz w:val="32"/>
          <w:szCs w:val="32"/>
        </w:rPr>
        <w:t>9</w:t>
      </w:r>
      <w:r w:rsidRPr="00BA2CE9">
        <w:rPr>
          <w:rFonts w:ascii="仿宋" w:eastAsia="仿宋" w:hAnsi="仿宋" w:cs="仿宋" w:hint="eastAsia"/>
          <w:sz w:val="32"/>
          <w:szCs w:val="32"/>
        </w:rPr>
        <w:t>日</w:t>
      </w: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p>
    <w:p w:rsidR="006C0C48" w:rsidRDefault="006C0C48" w:rsidP="0043171F">
      <w:pPr>
        <w:rPr>
          <w:rFonts w:ascii="仿宋" w:eastAsia="仿宋" w:hAnsi="仿宋" w:cs="Times New Roman"/>
          <w:sz w:val="32"/>
          <w:szCs w:val="32"/>
        </w:rPr>
      </w:pPr>
    </w:p>
    <w:p w:rsidR="006C0C48" w:rsidRDefault="006C0C48" w:rsidP="0043171F">
      <w:pPr>
        <w:spacing w:line="400" w:lineRule="exact"/>
        <w:rPr>
          <w:rFonts w:ascii="仿宋_GB2312" w:eastAsia="仿宋_GB2312" w:cs="仿宋_GB2312"/>
          <w:sz w:val="32"/>
          <w:szCs w:val="32"/>
          <w:u w:val="single"/>
        </w:rPr>
      </w:pPr>
      <w:r>
        <w:rPr>
          <w:rFonts w:ascii="仿宋_GB2312" w:eastAsia="仿宋_GB2312" w:cs="仿宋_GB2312"/>
          <w:sz w:val="32"/>
          <w:szCs w:val="32"/>
          <w:u w:val="single"/>
        </w:rPr>
        <w:t xml:space="preserve">                                                        </w:t>
      </w:r>
    </w:p>
    <w:p w:rsidR="006C0C48"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Pr>
          <w:rFonts w:ascii="仿宋_GB2312" w:eastAsia="仿宋_GB2312" w:cs="仿宋_GB2312"/>
          <w:sz w:val="32"/>
          <w:szCs w:val="32"/>
          <w:u w:val="single"/>
        </w:rPr>
        <w:t xml:space="preserve"> </w:t>
      </w:r>
      <w:r w:rsidRPr="00BA2CE9">
        <w:rPr>
          <w:rFonts w:ascii="仿宋" w:eastAsia="仿宋" w:hAnsi="仿宋" w:cs="仿宋" w:hint="eastAsia"/>
          <w:sz w:val="32"/>
          <w:szCs w:val="32"/>
          <w:u w:val="single"/>
        </w:rPr>
        <w:t>辽宁</w:t>
      </w:r>
      <w:r>
        <w:rPr>
          <w:rFonts w:ascii="仿宋" w:eastAsia="仿宋" w:hAnsi="仿宋" w:cs="仿宋" w:hint="eastAsia"/>
          <w:sz w:val="32"/>
          <w:szCs w:val="32"/>
          <w:u w:val="single"/>
        </w:rPr>
        <w:t>省教育事业发展联盟秘书处</w:t>
      </w:r>
      <w:r w:rsidRPr="00BA2CE9">
        <w:rPr>
          <w:rFonts w:ascii="仿宋" w:eastAsia="仿宋" w:hAnsi="仿宋" w:cs="仿宋"/>
          <w:sz w:val="32"/>
          <w:szCs w:val="32"/>
          <w:u w:val="single"/>
        </w:rPr>
        <w:t xml:space="preserve">       </w:t>
      </w:r>
      <w:r>
        <w:rPr>
          <w:rFonts w:ascii="仿宋" w:eastAsia="仿宋" w:hAnsi="仿宋" w:cs="仿宋"/>
          <w:sz w:val="32"/>
          <w:szCs w:val="32"/>
          <w:u w:val="single"/>
        </w:rPr>
        <w:t>2017</w:t>
      </w:r>
      <w:r w:rsidRPr="00BA2CE9">
        <w:rPr>
          <w:rFonts w:ascii="仿宋" w:eastAsia="仿宋" w:hAnsi="仿宋" w:cs="仿宋" w:hint="eastAsia"/>
          <w:sz w:val="32"/>
          <w:szCs w:val="32"/>
          <w:u w:val="single"/>
        </w:rPr>
        <w:t>年</w:t>
      </w:r>
      <w:r>
        <w:rPr>
          <w:rFonts w:ascii="仿宋" w:eastAsia="仿宋" w:hAnsi="仿宋" w:cs="仿宋"/>
          <w:sz w:val="32"/>
          <w:szCs w:val="32"/>
          <w:u w:val="single"/>
        </w:rPr>
        <w:t>10</w:t>
      </w:r>
      <w:r w:rsidRPr="00BA2CE9">
        <w:rPr>
          <w:rFonts w:ascii="仿宋" w:eastAsia="仿宋" w:hAnsi="仿宋" w:cs="仿宋" w:hint="eastAsia"/>
          <w:sz w:val="32"/>
          <w:szCs w:val="32"/>
          <w:u w:val="single"/>
        </w:rPr>
        <w:t>月</w:t>
      </w:r>
      <w:r>
        <w:rPr>
          <w:rFonts w:ascii="仿宋" w:eastAsia="仿宋" w:hAnsi="仿宋" w:cs="仿宋"/>
          <w:sz w:val="32"/>
          <w:szCs w:val="32"/>
          <w:u w:val="single"/>
        </w:rPr>
        <w:t>9</w:t>
      </w:r>
      <w:r w:rsidRPr="00BA2CE9">
        <w:rPr>
          <w:rFonts w:ascii="仿宋" w:eastAsia="仿宋" w:hAnsi="仿宋" w:cs="仿宋" w:hint="eastAsia"/>
          <w:sz w:val="32"/>
          <w:szCs w:val="32"/>
          <w:u w:val="single"/>
        </w:rPr>
        <w:t>日印发</w:t>
      </w:r>
    </w:p>
    <w:p w:rsidR="006C0C48" w:rsidRPr="00B86A1D"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sidRPr="00B86A1D">
        <w:rPr>
          <w:rFonts w:ascii="仿宋" w:eastAsia="仿宋" w:hAnsi="仿宋" w:cs="仿宋" w:hint="eastAsia"/>
          <w:sz w:val="32"/>
          <w:szCs w:val="32"/>
        </w:rPr>
        <w:t>附件</w:t>
      </w:r>
      <w:r w:rsidRPr="00B86A1D">
        <w:rPr>
          <w:rFonts w:ascii="仿宋" w:eastAsia="仿宋" w:hAnsi="仿宋" w:cs="仿宋"/>
          <w:sz w:val="32"/>
          <w:szCs w:val="32"/>
        </w:rPr>
        <w:t>1</w:t>
      </w:r>
      <w:r w:rsidRPr="00B86A1D">
        <w:rPr>
          <w:rFonts w:ascii="仿宋" w:eastAsia="仿宋" w:hAnsi="仿宋" w:cs="仿宋" w:hint="eastAsia"/>
          <w:sz w:val="32"/>
          <w:szCs w:val="32"/>
        </w:rPr>
        <w:t>：</w:t>
      </w:r>
    </w:p>
    <w:p w:rsidR="006C0C48" w:rsidRPr="00B86A1D" w:rsidRDefault="006C0C48" w:rsidP="0043171F">
      <w:pPr>
        <w:pStyle w:val="NormalWeb"/>
        <w:widowControl w:val="0"/>
        <w:snapToGrid w:val="0"/>
        <w:spacing w:before="0" w:beforeAutospacing="0" w:after="0" w:afterAutospacing="0"/>
        <w:jc w:val="center"/>
        <w:rPr>
          <w:rFonts w:cs="Times New Roman"/>
          <w:b/>
          <w:bCs/>
          <w:sz w:val="44"/>
          <w:szCs w:val="44"/>
        </w:rPr>
      </w:pPr>
      <w:r w:rsidRPr="00B86A1D">
        <w:rPr>
          <w:rFonts w:hint="eastAsia"/>
          <w:b/>
          <w:bCs/>
          <w:sz w:val="44"/>
          <w:szCs w:val="44"/>
        </w:rPr>
        <w:t>辽宁省教育事业发展联盟高校师范生从师技能大赛实施方案（试行）</w:t>
      </w:r>
    </w:p>
    <w:p w:rsidR="006C0C48"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为更好交流辽宁省教育事业发展联盟各高校师范生培养经验，促进师范生教学能力的提升，为我省培养一批具有高尚师德、先进教学理念和扎实教学技能的优秀教师。根据《辽宁省教育事业发展联盟</w:t>
      </w:r>
      <w:r w:rsidRPr="00B86A1D">
        <w:rPr>
          <w:rFonts w:ascii="仿宋" w:eastAsia="仿宋" w:hAnsi="仿宋" w:cs="仿宋"/>
          <w:sz w:val="32"/>
          <w:szCs w:val="32"/>
        </w:rPr>
        <w:t>2017</w:t>
      </w:r>
      <w:r w:rsidRPr="00B86A1D">
        <w:rPr>
          <w:rFonts w:ascii="仿宋" w:eastAsia="仿宋" w:hAnsi="仿宋" w:cs="仿宋" w:hint="eastAsia"/>
          <w:sz w:val="32"/>
          <w:szCs w:val="32"/>
        </w:rPr>
        <w:t>年工作要点》，进一步推动联盟高校师范生教学能力的提升，为联盟高校搭建交流教学经验、展示人才培养质量、提升师范生教学技能、促进师范生职业发展的平台，经联盟高校友好协商，决定定期举办联盟高校师范生从师技能大赛实施方案。</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一、大赛组织</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联盟高校师范生从师技能大赛设“协调委员会”常设机构，负责组织联盟高校协商解决大赛方案、大赛组织、大赛评审、大赛奖励及大赛媒体宣传等相关问题，协调委员会下设秘书处，协调委员会主任和秘书处单位由牵头单位担任。</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联盟高校师范生从师技能大赛由联盟高校轮流承办，原则上每年举行一届，每届大赛设组织委员会和评审委员会。</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组织委员会由联盟各高校教务处相关负责人组成，组织委员会主任由每届承办大赛高校的教务处处长担任。</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每届评审委员会委员由组织委员会和大赛协调委员会共同确定。</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二、大赛时间</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每届大赛时间：</w:t>
      </w:r>
      <w:r w:rsidRPr="00B86A1D">
        <w:rPr>
          <w:rFonts w:ascii="仿宋" w:eastAsia="仿宋" w:hAnsi="仿宋" w:cs="仿宋"/>
          <w:sz w:val="32"/>
          <w:szCs w:val="32"/>
        </w:rPr>
        <w:t>10</w:t>
      </w:r>
      <w:r w:rsidRPr="00B86A1D">
        <w:rPr>
          <w:rFonts w:ascii="仿宋" w:eastAsia="仿宋" w:hAnsi="仿宋" w:cs="仿宋" w:hint="eastAsia"/>
          <w:sz w:val="32"/>
          <w:szCs w:val="32"/>
        </w:rPr>
        <w:t>月初开始，</w:t>
      </w:r>
      <w:r w:rsidRPr="00B86A1D">
        <w:rPr>
          <w:rFonts w:ascii="仿宋" w:eastAsia="仿宋" w:hAnsi="仿宋" w:cs="仿宋"/>
          <w:sz w:val="32"/>
          <w:szCs w:val="32"/>
        </w:rPr>
        <w:t>12</w:t>
      </w:r>
      <w:r w:rsidRPr="00B86A1D">
        <w:rPr>
          <w:rFonts w:ascii="仿宋" w:eastAsia="仿宋" w:hAnsi="仿宋" w:cs="仿宋" w:hint="eastAsia"/>
          <w:sz w:val="32"/>
          <w:szCs w:val="32"/>
        </w:rPr>
        <w:t>月上旬结束。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三、参赛对象</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联盟高校的在校全日制本、专科师范生。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四、大赛方式</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大赛分为本科类和高职高专类两个类别，具体如下：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仿宋"/>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本科类</w:t>
      </w:r>
      <w:r w:rsidRPr="00B86A1D">
        <w:rPr>
          <w:rFonts w:ascii="仿宋" w:eastAsia="仿宋" w:hAnsi="仿宋" w:cs="仿宋"/>
          <w:sz w:val="32"/>
          <w:szCs w:val="32"/>
        </w:rPr>
        <w:t xml:space="preserve"> </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文科及艺体组：每所高校推荐不超过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理工科组：每所高校推荐不超过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sidRPr="00B86A1D">
        <w:rPr>
          <w:rFonts w:ascii="仿宋" w:eastAsia="仿宋" w:hAnsi="仿宋" w:cs="仿宋" w:hint="eastAsia"/>
          <w:sz w:val="32"/>
          <w:szCs w:val="32"/>
        </w:rPr>
        <w:t>高职高专类</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文科和艺体组：每所高校推荐不超过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理工科组：每所高校推荐不超过</w:t>
      </w:r>
      <w:r w:rsidRPr="00B86A1D">
        <w:rPr>
          <w:rFonts w:ascii="仿宋" w:eastAsia="仿宋" w:hAnsi="仿宋" w:cs="仿宋"/>
          <w:sz w:val="32"/>
          <w:szCs w:val="32"/>
        </w:rPr>
        <w:t>2</w:t>
      </w:r>
      <w:r w:rsidRPr="00B86A1D">
        <w:rPr>
          <w:rFonts w:ascii="仿宋" w:eastAsia="仿宋" w:hAnsi="仿宋" w:cs="仿宋" w:hint="eastAsia"/>
          <w:sz w:val="32"/>
          <w:szCs w:val="32"/>
        </w:rPr>
        <w:t>名选手参加决赛。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五、大赛流程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大赛分为预赛和决赛两个部分：</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1</w:t>
      </w:r>
      <w:r w:rsidRPr="00B86A1D">
        <w:rPr>
          <w:rFonts w:ascii="仿宋" w:eastAsia="仿宋" w:hAnsi="仿宋" w:cs="仿宋" w:hint="eastAsia"/>
          <w:sz w:val="32"/>
          <w:szCs w:val="32"/>
        </w:rPr>
        <w:t>．预赛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各校根据决赛的内容和要求进行校内预赛，选拔出参加决赛的选手。</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2</w:t>
      </w:r>
      <w:r w:rsidRPr="00B86A1D">
        <w:rPr>
          <w:rFonts w:ascii="仿宋" w:eastAsia="仿宋" w:hAnsi="仿宋" w:cs="仿宋" w:hint="eastAsia"/>
          <w:sz w:val="32"/>
          <w:szCs w:val="32"/>
        </w:rPr>
        <w:t>．决赛</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决赛包括“模拟授课”和“现场答辩”两个环节。决赛阶段的模拟授课内容为</w:t>
      </w:r>
      <w:r w:rsidRPr="00B86A1D">
        <w:rPr>
          <w:rFonts w:ascii="仿宋" w:eastAsia="仿宋" w:hAnsi="仿宋" w:cs="仿宋"/>
          <w:sz w:val="32"/>
          <w:szCs w:val="32"/>
        </w:rPr>
        <w:t xml:space="preserve"> </w:t>
      </w:r>
      <w:r w:rsidRPr="00B86A1D">
        <w:rPr>
          <w:rFonts w:ascii="仿宋" w:eastAsia="仿宋" w:hAnsi="仿宋" w:cs="仿宋" w:hint="eastAsia"/>
          <w:sz w:val="32"/>
          <w:szCs w:val="32"/>
        </w:rPr>
        <w:t>“幼、小、中、特、职”教育各阶段和类型均可，参赛选手所选教学内容应与自身所学专业一致或相近。</w:t>
      </w:r>
    </w:p>
    <w:p w:rsidR="006C0C48" w:rsidRPr="00B86A1D"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sidRPr="00B86A1D">
        <w:rPr>
          <w:rFonts w:ascii="仿宋" w:eastAsia="仿宋" w:hAnsi="仿宋" w:cs="仿宋" w:hint="eastAsia"/>
          <w:sz w:val="32"/>
          <w:szCs w:val="32"/>
        </w:rPr>
        <w:t>模拟授课：选手根据自己制作的教学设计，运用自己制作的课件，在教室选取核心内容进行模拟授课，分值</w:t>
      </w:r>
      <w:r w:rsidRPr="00B86A1D">
        <w:rPr>
          <w:rFonts w:ascii="仿宋" w:eastAsia="仿宋" w:hAnsi="仿宋" w:cs="仿宋"/>
          <w:sz w:val="32"/>
          <w:szCs w:val="32"/>
        </w:rPr>
        <w:t>80</w:t>
      </w:r>
      <w:r w:rsidRPr="00B86A1D">
        <w:rPr>
          <w:rFonts w:ascii="仿宋" w:eastAsia="仿宋" w:hAnsi="仿宋" w:cs="仿宋" w:hint="eastAsia"/>
          <w:sz w:val="32"/>
          <w:szCs w:val="32"/>
        </w:rPr>
        <w:t>分。（时间不超过</w:t>
      </w:r>
      <w:r w:rsidRPr="00B86A1D">
        <w:rPr>
          <w:rFonts w:ascii="仿宋" w:eastAsia="仿宋" w:hAnsi="仿宋" w:cs="仿宋"/>
          <w:sz w:val="32"/>
          <w:szCs w:val="32"/>
        </w:rPr>
        <w:t>15</w:t>
      </w:r>
      <w:r w:rsidRPr="00B86A1D">
        <w:rPr>
          <w:rFonts w:ascii="仿宋" w:eastAsia="仿宋" w:hAnsi="仿宋" w:cs="仿宋" w:hint="eastAsia"/>
          <w:sz w:val="32"/>
          <w:szCs w:val="32"/>
        </w:rPr>
        <w:t>分钟）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现场答辩：大赛评委根据参赛选手模拟授课内容及从师素养展开提问，选手根据评委提问现场作答，分值</w:t>
      </w:r>
      <w:r w:rsidRPr="00B86A1D">
        <w:rPr>
          <w:rFonts w:ascii="仿宋" w:eastAsia="仿宋" w:hAnsi="仿宋" w:cs="仿宋"/>
          <w:sz w:val="32"/>
          <w:szCs w:val="32"/>
        </w:rPr>
        <w:t>20</w:t>
      </w:r>
      <w:r w:rsidRPr="00B86A1D">
        <w:rPr>
          <w:rFonts w:ascii="仿宋" w:eastAsia="仿宋" w:hAnsi="仿宋" w:cs="仿宋" w:hint="eastAsia"/>
          <w:sz w:val="32"/>
          <w:szCs w:val="32"/>
        </w:rPr>
        <w:t>分。（时间不超过</w:t>
      </w:r>
      <w:r w:rsidRPr="00B86A1D">
        <w:rPr>
          <w:rFonts w:ascii="仿宋" w:eastAsia="仿宋" w:hAnsi="仿宋" w:cs="仿宋"/>
          <w:sz w:val="32"/>
          <w:szCs w:val="32"/>
        </w:rPr>
        <w:t>5</w:t>
      </w:r>
      <w:r w:rsidRPr="00B86A1D">
        <w:rPr>
          <w:rFonts w:ascii="仿宋" w:eastAsia="仿宋" w:hAnsi="仿宋" w:cs="仿宋" w:hint="eastAsia"/>
          <w:sz w:val="32"/>
          <w:szCs w:val="32"/>
        </w:rPr>
        <w:t>分钟）</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六、奖项设置</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大赛每个组别分别设置一等奖</w:t>
      </w:r>
      <w:r w:rsidRPr="00B86A1D">
        <w:rPr>
          <w:rFonts w:ascii="仿宋" w:eastAsia="仿宋" w:hAnsi="仿宋" w:cs="仿宋"/>
          <w:sz w:val="32"/>
          <w:szCs w:val="32"/>
        </w:rPr>
        <w:t xml:space="preserve"> 1 </w:t>
      </w:r>
      <w:r w:rsidRPr="00B86A1D">
        <w:rPr>
          <w:rFonts w:ascii="仿宋" w:eastAsia="仿宋" w:hAnsi="仿宋" w:cs="仿宋" w:hint="eastAsia"/>
          <w:sz w:val="32"/>
          <w:szCs w:val="32"/>
        </w:rPr>
        <w:t>名、二等奖</w:t>
      </w:r>
      <w:r w:rsidRPr="00B86A1D">
        <w:rPr>
          <w:rFonts w:ascii="仿宋" w:eastAsia="仿宋" w:hAnsi="仿宋" w:cs="仿宋"/>
          <w:sz w:val="32"/>
          <w:szCs w:val="32"/>
        </w:rPr>
        <w:t xml:space="preserve"> 3 </w:t>
      </w:r>
      <w:r w:rsidRPr="00B86A1D">
        <w:rPr>
          <w:rFonts w:ascii="仿宋" w:eastAsia="仿宋" w:hAnsi="仿宋" w:cs="仿宋" w:hint="eastAsia"/>
          <w:sz w:val="32"/>
          <w:szCs w:val="32"/>
        </w:rPr>
        <w:t>名、三等奖</w:t>
      </w:r>
      <w:r w:rsidRPr="00B86A1D">
        <w:rPr>
          <w:rFonts w:ascii="仿宋" w:eastAsia="仿宋" w:hAnsi="仿宋" w:cs="仿宋"/>
          <w:sz w:val="32"/>
          <w:szCs w:val="32"/>
        </w:rPr>
        <w:t xml:space="preserve"> 6 </w:t>
      </w:r>
      <w:r w:rsidRPr="00B86A1D">
        <w:rPr>
          <w:rFonts w:ascii="仿宋" w:eastAsia="仿宋" w:hAnsi="仿宋" w:cs="仿宋" w:hint="eastAsia"/>
          <w:sz w:val="32"/>
          <w:szCs w:val="32"/>
        </w:rPr>
        <w:t>名和优秀奖若干名，由联盟高校共同印制和颁发统一的获奖证书。</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hint="eastAsia"/>
          <w:sz w:val="32"/>
          <w:szCs w:val="32"/>
        </w:rPr>
        <w:t>七、其他事项</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教育事业发展联盟师范生从师教学技能大赛遵循公平、公正和公开的原则。</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sidRPr="00B86A1D">
        <w:rPr>
          <w:rFonts w:ascii="仿宋" w:eastAsia="仿宋" w:hAnsi="仿宋" w:cs="仿宋" w:hint="eastAsia"/>
          <w:sz w:val="32"/>
          <w:szCs w:val="32"/>
        </w:rPr>
        <w:t>每届大赛可由承办高校联系有关单位进行赞助，每届大赛可为一个赞助单位进行冠名，大赛所冠名称定为：</w:t>
      </w:r>
      <w:r w:rsidRPr="00B86A1D">
        <w:rPr>
          <w:rFonts w:ascii="仿宋" w:eastAsia="仿宋" w:hAnsi="仿宋" w:cs="仿宋"/>
          <w:sz w:val="32"/>
          <w:szCs w:val="32"/>
        </w:rPr>
        <w:t>****</w:t>
      </w:r>
      <w:r w:rsidRPr="00B86A1D">
        <w:rPr>
          <w:rFonts w:ascii="仿宋" w:eastAsia="仿宋" w:hAnsi="仿宋" w:cs="仿宋" w:hint="eastAsia"/>
          <w:sz w:val="32"/>
          <w:szCs w:val="32"/>
        </w:rPr>
        <w:t>杯辽宁省教育事业发展联盟高校师范生从师技能大赛。赞助单位可赞助大赛评审委员会的评审费、交通费、食宿费、会务费和配套奖教金等。</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3. </w:t>
      </w:r>
      <w:r w:rsidRPr="00B86A1D">
        <w:rPr>
          <w:rFonts w:ascii="仿宋" w:eastAsia="仿宋" w:hAnsi="仿宋" w:cs="仿宋" w:hint="eastAsia"/>
          <w:sz w:val="32"/>
          <w:szCs w:val="32"/>
        </w:rPr>
        <w:t>竞赛期间，为各参赛院校提供学校风采展示区，请各参赛院校在报送决赛参赛选手名单时注明是否需要展示学校简介。如需展示的，需将展示内容制作成规格为</w:t>
      </w:r>
      <w:r w:rsidRPr="00B86A1D">
        <w:rPr>
          <w:rFonts w:ascii="仿宋" w:eastAsia="仿宋" w:hAnsi="仿宋" w:cs="仿宋"/>
          <w:sz w:val="32"/>
          <w:szCs w:val="32"/>
        </w:rPr>
        <w:t>60cm*160cm</w:t>
      </w:r>
      <w:r w:rsidRPr="00B86A1D">
        <w:rPr>
          <w:rFonts w:ascii="仿宋" w:eastAsia="仿宋" w:hAnsi="仿宋" w:cs="仿宋" w:hint="eastAsia"/>
          <w:sz w:val="32"/>
          <w:szCs w:val="32"/>
        </w:rPr>
        <w:t>的展示架，在报到时交予现场工作人员，以便竞赛期间集中展示。</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仿宋"/>
          <w:sz w:val="32"/>
          <w:szCs w:val="32"/>
        </w:rPr>
      </w:pPr>
      <w:r w:rsidRPr="00B86A1D">
        <w:rPr>
          <w:rFonts w:ascii="仿宋" w:eastAsia="仿宋" w:hAnsi="仿宋" w:cs="仿宋"/>
          <w:sz w:val="32"/>
          <w:szCs w:val="32"/>
        </w:rPr>
        <w:t xml:space="preserve">4. </w:t>
      </w:r>
      <w:r w:rsidRPr="00B86A1D">
        <w:rPr>
          <w:rFonts w:ascii="仿宋" w:eastAsia="仿宋" w:hAnsi="仿宋" w:cs="仿宋" w:hint="eastAsia"/>
          <w:sz w:val="32"/>
          <w:szCs w:val="32"/>
        </w:rPr>
        <w:t>决赛全程采用网络直播和自媒体互动等扩大影响，并将邀请各大媒体记者采访大赛。</w:t>
      </w:r>
      <w:r w:rsidRPr="00B86A1D">
        <w:rPr>
          <w:rFonts w:ascii="仿宋" w:eastAsia="仿宋" w:hAnsi="仿宋" w:cs="仿宋"/>
          <w:sz w:val="32"/>
          <w:szCs w:val="32"/>
        </w:rPr>
        <w:t xml:space="preserve">   </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Pr>
          <w:rFonts w:ascii="仿宋" w:eastAsia="仿宋" w:hAnsi="仿宋" w:cs="仿宋" w:hint="eastAsia"/>
          <w:sz w:val="32"/>
          <w:szCs w:val="32"/>
        </w:rPr>
        <w:t>七、</w:t>
      </w:r>
      <w:r w:rsidRPr="00B86A1D">
        <w:rPr>
          <w:rFonts w:ascii="仿宋" w:eastAsia="仿宋" w:hAnsi="仿宋" w:cs="仿宋" w:hint="eastAsia"/>
          <w:sz w:val="32"/>
          <w:szCs w:val="32"/>
        </w:rPr>
        <w:t>联盟高校师范生从师技能大赛协调委员会</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sidRPr="00B86A1D">
        <w:rPr>
          <w:rFonts w:ascii="仿宋" w:eastAsia="仿宋" w:hAnsi="仿宋" w:cs="仿宋" w:hint="eastAsia"/>
          <w:sz w:val="32"/>
          <w:szCs w:val="32"/>
        </w:rPr>
        <w:t>主</w:t>
      </w:r>
      <w:r w:rsidRPr="00B86A1D">
        <w:rPr>
          <w:rFonts w:ascii="仿宋" w:eastAsia="仿宋" w:hAnsi="仿宋" w:cs="仿宋"/>
          <w:sz w:val="32"/>
          <w:szCs w:val="32"/>
        </w:rPr>
        <w:t xml:space="preserve">  </w:t>
      </w:r>
      <w:r w:rsidRPr="00B86A1D">
        <w:rPr>
          <w:rFonts w:ascii="仿宋" w:eastAsia="仿宋" w:hAnsi="仿宋" w:cs="仿宋" w:hint="eastAsia"/>
          <w:sz w:val="32"/>
          <w:szCs w:val="32"/>
        </w:rPr>
        <w:t>任：辽宁师范大学教务处</w:t>
      </w:r>
      <w:r w:rsidRPr="00B86A1D">
        <w:rPr>
          <w:rFonts w:ascii="仿宋" w:eastAsia="仿宋" w:hAnsi="仿宋" w:cs="仿宋"/>
          <w:sz w:val="32"/>
          <w:szCs w:val="32"/>
        </w:rPr>
        <w:t xml:space="preserve"> </w:t>
      </w:r>
      <w:r w:rsidRPr="00B86A1D">
        <w:rPr>
          <w:rFonts w:ascii="仿宋" w:eastAsia="仿宋" w:hAnsi="仿宋" w:cs="仿宋" w:hint="eastAsia"/>
          <w:sz w:val="32"/>
          <w:szCs w:val="32"/>
        </w:rPr>
        <w:t>处长</w:t>
      </w:r>
    </w:p>
    <w:p w:rsidR="006C0C48" w:rsidRPr="00B86A1D" w:rsidRDefault="006C0C48" w:rsidP="0043171F">
      <w:pPr>
        <w:pStyle w:val="NormalWeb"/>
        <w:widowControl w:val="0"/>
        <w:snapToGrid w:val="0"/>
        <w:spacing w:before="0" w:beforeAutospacing="0" w:after="0" w:afterAutospacing="0"/>
        <w:ind w:firstLineChars="150" w:firstLine="31680"/>
        <w:rPr>
          <w:rFonts w:ascii="仿宋" w:eastAsia="仿宋" w:hAnsi="仿宋" w:cs="Times New Roman"/>
          <w:sz w:val="32"/>
          <w:szCs w:val="32"/>
        </w:rPr>
      </w:pPr>
      <w:r w:rsidRPr="00B86A1D">
        <w:rPr>
          <w:rFonts w:ascii="仿宋" w:eastAsia="仿宋" w:hAnsi="仿宋" w:cs="仿宋" w:hint="eastAsia"/>
          <w:sz w:val="32"/>
          <w:szCs w:val="32"/>
        </w:rPr>
        <w:t>成</w:t>
      </w:r>
      <w:r w:rsidRPr="00B86A1D">
        <w:rPr>
          <w:rFonts w:ascii="仿宋" w:eastAsia="仿宋" w:hAnsi="仿宋" w:cs="仿宋"/>
          <w:sz w:val="32"/>
          <w:szCs w:val="32"/>
        </w:rPr>
        <w:t xml:space="preserve">  </w:t>
      </w:r>
      <w:r w:rsidRPr="00B86A1D">
        <w:rPr>
          <w:rFonts w:ascii="仿宋" w:eastAsia="仿宋" w:hAnsi="仿宋" w:cs="仿宋" w:hint="eastAsia"/>
          <w:sz w:val="32"/>
          <w:szCs w:val="32"/>
        </w:rPr>
        <w:t>员：相关高校教务处处长</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沈阳师范大学</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渤海大学</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沈阳大学</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大连大学</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辽东学院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鞍山师范学院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辽宁科技学院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大连艺术学院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沈阳航空航天大学</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铁岭师范高等专科学校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朝阳师范高等专科学校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锦州师范高等专科学校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辽宁民族师范高等专科学校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阜新高等专科学校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辽宁特殊教育师范高等专科学校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营口职业技术学院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抚顺职业技术学院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抚顺师范高等专科学校</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盘锦职业技术学院</w:t>
      </w:r>
    </w:p>
    <w:p w:rsidR="006C0C48" w:rsidRPr="00B86A1D" w:rsidRDefault="006C0C48" w:rsidP="0043171F">
      <w:pPr>
        <w:pStyle w:val="NormalWeb"/>
        <w:widowControl w:val="0"/>
        <w:snapToGrid w:val="0"/>
        <w:spacing w:before="0" w:beforeAutospacing="0" w:after="0" w:afterAutospacing="0"/>
        <w:ind w:firstLineChars="550" w:firstLine="31680"/>
        <w:rPr>
          <w:rFonts w:ascii="仿宋" w:eastAsia="仿宋" w:hAnsi="仿宋" w:cs="Times New Roman"/>
          <w:sz w:val="32"/>
          <w:szCs w:val="32"/>
        </w:rPr>
      </w:pPr>
      <w:r w:rsidRPr="00B86A1D">
        <w:rPr>
          <w:rFonts w:ascii="仿宋" w:eastAsia="仿宋" w:hAnsi="仿宋" w:cs="仿宋" w:hint="eastAsia"/>
          <w:sz w:val="32"/>
          <w:szCs w:val="32"/>
        </w:rPr>
        <w:t>辽阳职业技术学院</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仿宋"/>
          <w:sz w:val="32"/>
          <w:szCs w:val="32"/>
        </w:rPr>
      </w:pPr>
      <w:r w:rsidRPr="00B86A1D">
        <w:rPr>
          <w:rFonts w:ascii="仿宋" w:eastAsia="仿宋" w:hAnsi="仿宋" w:cs="仿宋" w:hint="eastAsia"/>
          <w:sz w:val="32"/>
          <w:szCs w:val="32"/>
        </w:rPr>
        <w:t>秘书长：辽宁师范大学教务处</w:t>
      </w:r>
      <w:r w:rsidRPr="00B86A1D">
        <w:rPr>
          <w:rFonts w:ascii="仿宋" w:eastAsia="仿宋" w:hAnsi="仿宋" w:cs="仿宋"/>
          <w:sz w:val="32"/>
          <w:szCs w:val="32"/>
        </w:rPr>
        <w:t xml:space="preserve"> </w:t>
      </w:r>
      <w:r w:rsidRPr="00B86A1D">
        <w:rPr>
          <w:rFonts w:ascii="仿宋" w:eastAsia="仿宋" w:hAnsi="仿宋" w:cs="仿宋" w:hint="eastAsia"/>
          <w:sz w:val="32"/>
          <w:szCs w:val="32"/>
        </w:rPr>
        <w:t>副处长</w:t>
      </w:r>
      <w:r w:rsidRPr="00B86A1D">
        <w:rPr>
          <w:rFonts w:ascii="仿宋" w:eastAsia="仿宋" w:hAnsi="仿宋" w:cs="仿宋"/>
          <w:sz w:val="32"/>
          <w:szCs w:val="32"/>
        </w:rPr>
        <w:t xml:space="preserve"> </w:t>
      </w:r>
    </w:p>
    <w:p w:rsidR="006C0C48"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Pr>
          <w:rFonts w:ascii="仿宋" w:eastAsia="仿宋" w:hAnsi="仿宋" w:cs="仿宋" w:hint="eastAsia"/>
          <w:sz w:val="32"/>
          <w:szCs w:val="32"/>
        </w:rPr>
        <w:t>八、其他</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1. </w:t>
      </w:r>
      <w:r w:rsidRPr="00B86A1D">
        <w:rPr>
          <w:rFonts w:ascii="仿宋" w:eastAsia="仿宋" w:hAnsi="仿宋" w:cs="仿宋" w:hint="eastAsia"/>
          <w:sz w:val="32"/>
          <w:szCs w:val="32"/>
        </w:rPr>
        <w:t>本方案应由联盟高校讨论通过（</w:t>
      </w:r>
      <w:r w:rsidRPr="00B86A1D">
        <w:rPr>
          <w:rFonts w:ascii="仿宋" w:eastAsia="仿宋" w:hAnsi="仿宋" w:cs="仿宋"/>
          <w:sz w:val="32"/>
          <w:szCs w:val="32"/>
        </w:rPr>
        <w:t>9</w:t>
      </w:r>
      <w:r w:rsidRPr="00B86A1D">
        <w:rPr>
          <w:rFonts w:ascii="仿宋" w:eastAsia="仿宋" w:hAnsi="仿宋" w:cs="仿宋" w:hint="eastAsia"/>
          <w:sz w:val="32"/>
          <w:szCs w:val="32"/>
        </w:rPr>
        <w:t>月</w:t>
      </w:r>
      <w:r w:rsidRPr="00B86A1D">
        <w:rPr>
          <w:rFonts w:ascii="仿宋" w:eastAsia="仿宋" w:hAnsi="仿宋" w:cs="仿宋"/>
          <w:sz w:val="32"/>
          <w:szCs w:val="32"/>
        </w:rPr>
        <w:t>15</w:t>
      </w:r>
      <w:r w:rsidRPr="00B86A1D">
        <w:rPr>
          <w:rFonts w:ascii="仿宋" w:eastAsia="仿宋" w:hAnsi="仿宋" w:cs="仿宋" w:hint="eastAsia"/>
          <w:sz w:val="32"/>
          <w:szCs w:val="32"/>
        </w:rPr>
        <w:t>日</w:t>
      </w:r>
      <w:r w:rsidRPr="00B86A1D">
        <w:rPr>
          <w:rFonts w:ascii="仿宋" w:eastAsia="仿宋" w:hAnsi="仿宋" w:cs="仿宋"/>
          <w:sz w:val="32"/>
          <w:szCs w:val="32"/>
        </w:rPr>
        <w:t>—30</w:t>
      </w:r>
      <w:r w:rsidRPr="00B86A1D">
        <w:rPr>
          <w:rFonts w:ascii="仿宋" w:eastAsia="仿宋" w:hAnsi="仿宋" w:cs="仿宋" w:hint="eastAsia"/>
          <w:sz w:val="32"/>
          <w:szCs w:val="32"/>
        </w:rPr>
        <w:t>日），可采取通过网络发送并征求意见，并</w:t>
      </w:r>
      <w:r>
        <w:rPr>
          <w:rFonts w:ascii="仿宋" w:eastAsia="仿宋" w:hAnsi="仿宋" w:cs="仿宋" w:hint="eastAsia"/>
          <w:sz w:val="32"/>
          <w:szCs w:val="32"/>
        </w:rPr>
        <w:t>组建</w:t>
      </w:r>
      <w:r w:rsidRPr="00B86A1D">
        <w:rPr>
          <w:rFonts w:ascii="仿宋" w:eastAsia="仿宋" w:hAnsi="仿宋" w:cs="仿宋" w:hint="eastAsia"/>
          <w:sz w:val="32"/>
          <w:szCs w:val="32"/>
        </w:rPr>
        <w:t>委员会。</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2. </w:t>
      </w:r>
      <w:r>
        <w:rPr>
          <w:rFonts w:ascii="仿宋" w:eastAsia="仿宋" w:hAnsi="仿宋" w:cs="仿宋"/>
          <w:sz w:val="32"/>
          <w:szCs w:val="32"/>
        </w:rPr>
        <w:t>10</w:t>
      </w:r>
      <w:r w:rsidRPr="00B86A1D">
        <w:rPr>
          <w:rFonts w:ascii="仿宋" w:eastAsia="仿宋" w:hAnsi="仿宋" w:cs="仿宋" w:hint="eastAsia"/>
          <w:sz w:val="32"/>
          <w:szCs w:val="32"/>
        </w:rPr>
        <w:t>月</w:t>
      </w:r>
      <w:r>
        <w:rPr>
          <w:rFonts w:ascii="仿宋" w:eastAsia="仿宋" w:hAnsi="仿宋" w:cs="仿宋" w:hint="eastAsia"/>
          <w:sz w:val="32"/>
          <w:szCs w:val="32"/>
        </w:rPr>
        <w:t>初发布</w:t>
      </w:r>
      <w:r w:rsidRPr="00B86A1D">
        <w:rPr>
          <w:rFonts w:ascii="仿宋" w:eastAsia="仿宋" w:hAnsi="仿宋" w:cs="仿宋" w:hint="eastAsia"/>
          <w:sz w:val="32"/>
          <w:szCs w:val="32"/>
        </w:rPr>
        <w:t>大赛通知</w:t>
      </w:r>
    </w:p>
    <w:p w:rsidR="006C0C48" w:rsidRPr="00B86A1D" w:rsidRDefault="006C0C48" w:rsidP="0043171F">
      <w:pPr>
        <w:pStyle w:val="NormalWeb"/>
        <w:widowControl w:val="0"/>
        <w:snapToGrid w:val="0"/>
        <w:spacing w:before="0" w:beforeAutospacing="0" w:after="0" w:afterAutospacing="0"/>
        <w:ind w:firstLineChars="200" w:firstLine="31680"/>
        <w:rPr>
          <w:rFonts w:ascii="仿宋" w:eastAsia="仿宋" w:hAnsi="仿宋" w:cs="Times New Roman"/>
          <w:sz w:val="32"/>
          <w:szCs w:val="32"/>
        </w:rPr>
      </w:pPr>
      <w:r w:rsidRPr="00B86A1D">
        <w:rPr>
          <w:rFonts w:ascii="仿宋" w:eastAsia="仿宋" w:hAnsi="仿宋" w:cs="仿宋"/>
          <w:sz w:val="32"/>
          <w:szCs w:val="32"/>
        </w:rPr>
        <w:t xml:space="preserve">3. </w:t>
      </w:r>
      <w:r w:rsidRPr="00B86A1D">
        <w:rPr>
          <w:rFonts w:ascii="仿宋" w:eastAsia="仿宋" w:hAnsi="仿宋" w:cs="仿宋" w:hint="eastAsia"/>
          <w:sz w:val="32"/>
          <w:szCs w:val="32"/>
        </w:rPr>
        <w:t>初赛安排在</w:t>
      </w:r>
      <w:r w:rsidRPr="00B86A1D">
        <w:rPr>
          <w:rFonts w:ascii="仿宋" w:eastAsia="仿宋" w:hAnsi="仿宋" w:cs="仿宋"/>
          <w:sz w:val="32"/>
          <w:szCs w:val="32"/>
        </w:rPr>
        <w:t>10</w:t>
      </w:r>
      <w:r w:rsidRPr="00B86A1D">
        <w:rPr>
          <w:rFonts w:ascii="仿宋" w:eastAsia="仿宋" w:hAnsi="仿宋" w:cs="仿宋" w:hint="eastAsia"/>
          <w:sz w:val="32"/>
          <w:szCs w:val="32"/>
        </w:rPr>
        <w:t>月上旬到</w:t>
      </w:r>
      <w:r w:rsidRPr="00B86A1D">
        <w:rPr>
          <w:rFonts w:ascii="仿宋" w:eastAsia="仿宋" w:hAnsi="仿宋" w:cs="仿宋"/>
          <w:sz w:val="32"/>
          <w:szCs w:val="32"/>
        </w:rPr>
        <w:t>11</w:t>
      </w:r>
      <w:r w:rsidRPr="00B86A1D">
        <w:rPr>
          <w:rFonts w:ascii="仿宋" w:eastAsia="仿宋" w:hAnsi="仿宋" w:cs="仿宋" w:hint="eastAsia"/>
          <w:sz w:val="32"/>
          <w:szCs w:val="32"/>
        </w:rPr>
        <w:t>月下旬</w:t>
      </w:r>
    </w:p>
    <w:p w:rsidR="006C0C48" w:rsidRPr="00B86A1D" w:rsidRDefault="006C0C48" w:rsidP="0043171F">
      <w:pPr>
        <w:pStyle w:val="NormalWeb"/>
        <w:widowControl w:val="0"/>
        <w:snapToGrid w:val="0"/>
        <w:spacing w:before="0" w:beforeAutospacing="0" w:after="0" w:afterAutospacing="0"/>
        <w:rPr>
          <w:rFonts w:ascii="仿宋" w:eastAsia="仿宋" w:hAnsi="仿宋" w:cs="Times New Roman"/>
          <w:sz w:val="32"/>
          <w:szCs w:val="32"/>
        </w:rPr>
      </w:pPr>
      <w:r w:rsidRPr="00B86A1D">
        <w:rPr>
          <w:rFonts w:ascii="仿宋" w:eastAsia="仿宋" w:hAnsi="仿宋" w:cs="仿宋"/>
          <w:sz w:val="32"/>
          <w:szCs w:val="32"/>
        </w:rPr>
        <w:t xml:space="preserve">4. </w:t>
      </w:r>
      <w:r w:rsidRPr="00B86A1D">
        <w:rPr>
          <w:rFonts w:ascii="仿宋" w:eastAsia="仿宋" w:hAnsi="仿宋" w:cs="仿宋" w:hint="eastAsia"/>
          <w:sz w:val="32"/>
          <w:szCs w:val="32"/>
        </w:rPr>
        <w:t>决赛安排在</w:t>
      </w:r>
      <w:r w:rsidRPr="00B86A1D">
        <w:rPr>
          <w:rFonts w:ascii="仿宋" w:eastAsia="仿宋" w:hAnsi="仿宋" w:cs="仿宋"/>
          <w:sz w:val="32"/>
          <w:szCs w:val="32"/>
        </w:rPr>
        <w:t>12</w:t>
      </w:r>
      <w:r w:rsidRPr="00B86A1D">
        <w:rPr>
          <w:rFonts w:ascii="仿宋" w:eastAsia="仿宋" w:hAnsi="仿宋" w:cs="仿宋" w:hint="eastAsia"/>
          <w:sz w:val="32"/>
          <w:szCs w:val="32"/>
        </w:rPr>
        <w:t>月上旬（将邀请省教育厅相关领导出席）</w:t>
      </w:r>
    </w:p>
    <w:p w:rsidR="006C0C48" w:rsidRPr="0043171F" w:rsidRDefault="006C0C48" w:rsidP="0043171F">
      <w:pPr>
        <w:pStyle w:val="NormalWeb"/>
        <w:widowControl w:val="0"/>
        <w:snapToGrid w:val="0"/>
        <w:spacing w:before="0" w:beforeAutospacing="0" w:after="0" w:afterAutospacing="0" w:line="440" w:lineRule="exact"/>
        <w:rPr>
          <w:rFonts w:ascii="仿宋" w:eastAsia="仿宋" w:hAnsi="仿宋" w:cs="Times New Roman"/>
          <w:sz w:val="32"/>
          <w:szCs w:val="32"/>
        </w:rPr>
      </w:pPr>
      <w:r w:rsidRPr="0043171F">
        <w:rPr>
          <w:rFonts w:ascii="仿宋" w:eastAsia="仿宋" w:hAnsi="仿宋" w:cs="仿宋" w:hint="eastAsia"/>
          <w:sz w:val="32"/>
          <w:szCs w:val="32"/>
        </w:rPr>
        <w:t>附件</w:t>
      </w:r>
      <w:r w:rsidRPr="0043171F">
        <w:rPr>
          <w:rFonts w:ascii="仿宋" w:eastAsia="仿宋" w:hAnsi="仿宋" w:cs="仿宋"/>
          <w:sz w:val="32"/>
          <w:szCs w:val="32"/>
        </w:rPr>
        <w:t>2</w:t>
      </w:r>
      <w:r w:rsidRPr="0043171F">
        <w:rPr>
          <w:rFonts w:ascii="仿宋" w:eastAsia="仿宋" w:hAnsi="仿宋" w:cs="仿宋" w:hint="eastAsia"/>
          <w:sz w:val="32"/>
          <w:szCs w:val="32"/>
        </w:rPr>
        <w:t>：</w:t>
      </w:r>
    </w:p>
    <w:p w:rsidR="006C0C48" w:rsidRPr="0043171F" w:rsidRDefault="006C0C48" w:rsidP="0043171F">
      <w:pPr>
        <w:pStyle w:val="NormalWeb"/>
        <w:widowControl w:val="0"/>
        <w:snapToGrid w:val="0"/>
        <w:spacing w:before="0" w:beforeAutospacing="0" w:after="0" w:afterAutospacing="0" w:line="440" w:lineRule="exact"/>
        <w:ind w:firstLineChars="200" w:firstLine="31680"/>
        <w:jc w:val="center"/>
        <w:rPr>
          <w:rFonts w:cs="Times New Roman"/>
          <w:b/>
          <w:bCs/>
          <w:sz w:val="36"/>
          <w:szCs w:val="36"/>
        </w:rPr>
      </w:pPr>
      <w:r w:rsidRPr="0043171F">
        <w:rPr>
          <w:rFonts w:hint="eastAsia"/>
          <w:b/>
          <w:bCs/>
          <w:sz w:val="36"/>
          <w:szCs w:val="36"/>
        </w:rPr>
        <w:t>首届辽宁教育事业发展联盟高校师范生</w:t>
      </w:r>
    </w:p>
    <w:p w:rsidR="006C0C48" w:rsidRPr="0043171F" w:rsidRDefault="006C0C48" w:rsidP="0043171F">
      <w:pPr>
        <w:pStyle w:val="NormalWeb"/>
        <w:widowControl w:val="0"/>
        <w:snapToGrid w:val="0"/>
        <w:spacing w:before="0" w:beforeAutospacing="0" w:after="0" w:afterAutospacing="0" w:line="440" w:lineRule="exact"/>
        <w:ind w:firstLineChars="200" w:firstLine="31680"/>
        <w:jc w:val="center"/>
        <w:rPr>
          <w:rFonts w:cs="Times New Roman"/>
          <w:b/>
          <w:bCs/>
          <w:sz w:val="36"/>
          <w:szCs w:val="36"/>
        </w:rPr>
      </w:pPr>
      <w:r w:rsidRPr="0043171F">
        <w:rPr>
          <w:rFonts w:hint="eastAsia"/>
          <w:b/>
          <w:bCs/>
          <w:sz w:val="36"/>
          <w:szCs w:val="36"/>
        </w:rPr>
        <w:t>从师技能大赛决赛参赛选手报名表</w:t>
      </w:r>
    </w:p>
    <w:p w:rsidR="006C0C48" w:rsidRDefault="006C0C48" w:rsidP="0043171F">
      <w:pPr>
        <w:pStyle w:val="NormalWeb"/>
        <w:widowControl w:val="0"/>
        <w:snapToGrid w:val="0"/>
        <w:spacing w:before="0" w:beforeAutospacing="0" w:after="0" w:afterAutospacing="0" w:line="440" w:lineRule="exact"/>
        <w:ind w:firstLineChars="200" w:firstLine="31680"/>
        <w:rPr>
          <w:rFonts w:cs="Times New Roman"/>
          <w:sz w:val="29"/>
          <w:szCs w:val="29"/>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6"/>
        <w:gridCol w:w="1132"/>
        <w:gridCol w:w="1290"/>
        <w:gridCol w:w="909"/>
        <w:gridCol w:w="1207"/>
        <w:gridCol w:w="1094"/>
        <w:gridCol w:w="1592"/>
      </w:tblGrid>
      <w:tr w:rsidR="006C0C48" w:rsidTr="0043171F">
        <w:trPr>
          <w:cantSplit/>
          <w:trHeight w:val="759"/>
          <w:jc w:val="center"/>
        </w:trPr>
        <w:tc>
          <w:tcPr>
            <w:tcW w:w="1236" w:type="dxa"/>
            <w:vAlign w:val="center"/>
          </w:tcPr>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所在高校</w:t>
            </w:r>
          </w:p>
        </w:tc>
        <w:tc>
          <w:tcPr>
            <w:tcW w:w="5632" w:type="dxa"/>
            <w:gridSpan w:val="5"/>
            <w:vAlign w:val="center"/>
          </w:tcPr>
          <w:p w:rsidR="006C0C48" w:rsidRDefault="006C0C48" w:rsidP="006C0C48">
            <w:pPr>
              <w:spacing w:line="480" w:lineRule="auto"/>
              <w:ind w:rightChars="-330" w:right="31680"/>
              <w:rPr>
                <w:rFonts w:ascii="仿宋_GB2312" w:hAnsi="宋体" w:cs="Times New Roman"/>
                <w:kern w:val="0"/>
                <w:sz w:val="24"/>
                <w:szCs w:val="24"/>
              </w:rPr>
            </w:pPr>
          </w:p>
        </w:tc>
        <w:tc>
          <w:tcPr>
            <w:tcW w:w="1592" w:type="dxa"/>
            <w:vMerge w:val="restart"/>
            <w:vAlign w:val="center"/>
          </w:tcPr>
          <w:p w:rsidR="006C0C48" w:rsidRDefault="006C0C48" w:rsidP="006C0C48">
            <w:pPr>
              <w:spacing w:line="480" w:lineRule="auto"/>
              <w:ind w:rightChars="-330" w:right="31680"/>
              <w:rPr>
                <w:rFonts w:ascii="仿宋_GB2312" w:hAnsi="宋体" w:cs="Times New Roman"/>
                <w:kern w:val="0"/>
              </w:rPr>
            </w:pPr>
          </w:p>
          <w:p w:rsidR="006C0C48" w:rsidRDefault="006C0C48" w:rsidP="006C0C48">
            <w:pPr>
              <w:spacing w:line="480" w:lineRule="auto"/>
              <w:ind w:rightChars="-330" w:right="31680"/>
              <w:rPr>
                <w:rFonts w:ascii="仿宋_GB2312" w:hAnsi="宋体" w:cs="Times New Roman"/>
                <w:kern w:val="0"/>
              </w:rPr>
            </w:pPr>
            <w:r>
              <w:rPr>
                <w:rFonts w:ascii="仿宋_GB2312" w:hAnsi="宋体" w:cs="宋体" w:hint="eastAsia"/>
                <w:kern w:val="0"/>
              </w:rPr>
              <w:t>（二寸近照）</w:t>
            </w:r>
          </w:p>
        </w:tc>
      </w:tr>
      <w:tr w:rsidR="006C0C48" w:rsidTr="0043171F">
        <w:trPr>
          <w:trHeight w:val="701"/>
          <w:jc w:val="center"/>
        </w:trPr>
        <w:tc>
          <w:tcPr>
            <w:tcW w:w="1236" w:type="dxa"/>
            <w:vAlign w:val="center"/>
          </w:tcPr>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课程名称</w:t>
            </w:r>
          </w:p>
        </w:tc>
        <w:tc>
          <w:tcPr>
            <w:tcW w:w="5632" w:type="dxa"/>
            <w:gridSpan w:val="5"/>
            <w:vAlign w:val="center"/>
          </w:tcPr>
          <w:p w:rsidR="006C0C48" w:rsidRDefault="006C0C48" w:rsidP="006C0C48">
            <w:pPr>
              <w:spacing w:line="280" w:lineRule="atLeast"/>
              <w:ind w:rightChars="-51" w:right="31680"/>
              <w:jc w:val="center"/>
              <w:rPr>
                <w:rFonts w:ascii="仿宋_GB2312" w:hAnsi="宋体" w:cs="Times New Roman"/>
                <w:kern w:val="0"/>
                <w:sz w:val="24"/>
                <w:szCs w:val="24"/>
              </w:rPr>
            </w:pPr>
          </w:p>
        </w:tc>
        <w:tc>
          <w:tcPr>
            <w:tcW w:w="1592" w:type="dxa"/>
            <w:vMerge/>
            <w:vAlign w:val="center"/>
          </w:tcPr>
          <w:p w:rsidR="006C0C48" w:rsidRDefault="006C0C48" w:rsidP="006C0C48">
            <w:pPr>
              <w:spacing w:line="280" w:lineRule="atLeast"/>
              <w:ind w:rightChars="-51" w:right="31680"/>
              <w:jc w:val="center"/>
              <w:rPr>
                <w:rFonts w:ascii="仿宋_GB2312" w:hAnsi="宋体" w:cs="Times New Roman"/>
                <w:kern w:val="0"/>
                <w:sz w:val="24"/>
                <w:szCs w:val="24"/>
              </w:rPr>
            </w:pPr>
          </w:p>
        </w:tc>
      </w:tr>
      <w:tr w:rsidR="006C0C48" w:rsidTr="0043171F">
        <w:trPr>
          <w:trHeight w:val="720"/>
          <w:jc w:val="center"/>
        </w:trPr>
        <w:tc>
          <w:tcPr>
            <w:tcW w:w="1236" w:type="dxa"/>
            <w:vAlign w:val="center"/>
          </w:tcPr>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参赛章节</w:t>
            </w:r>
          </w:p>
        </w:tc>
        <w:tc>
          <w:tcPr>
            <w:tcW w:w="5632" w:type="dxa"/>
            <w:gridSpan w:val="5"/>
            <w:vAlign w:val="center"/>
          </w:tcPr>
          <w:p w:rsidR="006C0C48" w:rsidRDefault="006C0C48" w:rsidP="006C0C48">
            <w:pPr>
              <w:spacing w:line="280" w:lineRule="atLeast"/>
              <w:ind w:rightChars="-51" w:right="31680"/>
              <w:jc w:val="center"/>
              <w:rPr>
                <w:rFonts w:ascii="仿宋_GB2312" w:hAnsi="宋体" w:cs="Times New Roman"/>
                <w:kern w:val="0"/>
                <w:sz w:val="24"/>
                <w:szCs w:val="24"/>
              </w:rPr>
            </w:pPr>
          </w:p>
        </w:tc>
        <w:tc>
          <w:tcPr>
            <w:tcW w:w="1592" w:type="dxa"/>
            <w:vMerge/>
            <w:vAlign w:val="center"/>
          </w:tcPr>
          <w:p w:rsidR="006C0C48" w:rsidRDefault="006C0C48" w:rsidP="006C0C48">
            <w:pPr>
              <w:spacing w:line="280" w:lineRule="atLeast"/>
              <w:ind w:rightChars="-51" w:right="31680"/>
              <w:jc w:val="center"/>
              <w:rPr>
                <w:rFonts w:ascii="仿宋_GB2312" w:hAnsi="宋体" w:cs="Times New Roman"/>
                <w:kern w:val="0"/>
                <w:sz w:val="24"/>
                <w:szCs w:val="24"/>
              </w:rPr>
            </w:pPr>
          </w:p>
        </w:tc>
      </w:tr>
      <w:tr w:rsidR="006C0C48" w:rsidTr="0043171F">
        <w:trPr>
          <w:cantSplit/>
          <w:trHeight w:val="684"/>
          <w:jc w:val="center"/>
        </w:trPr>
        <w:tc>
          <w:tcPr>
            <w:tcW w:w="1236" w:type="dxa"/>
            <w:vMerge w:val="restart"/>
            <w:vAlign w:val="center"/>
          </w:tcPr>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申</w:t>
            </w:r>
          </w:p>
          <w:p w:rsidR="006C0C48" w:rsidRDefault="006C0C48" w:rsidP="006C0C48">
            <w:pPr>
              <w:adjustRightInd w:val="0"/>
              <w:snapToGrid w:val="0"/>
              <w:spacing w:line="240" w:lineRule="exact"/>
              <w:ind w:rightChars="-49" w:right="31680"/>
              <w:rPr>
                <w:rFonts w:ascii="黑体" w:eastAsia="黑体" w:hAnsi="宋体" w:cs="Times New Roman"/>
                <w:kern w:val="0"/>
                <w:sz w:val="24"/>
                <w:szCs w:val="24"/>
              </w:rPr>
            </w:pP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报</w:t>
            </w: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人</w:t>
            </w: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情</w:t>
            </w:r>
          </w:p>
          <w:p w:rsidR="006C0C48" w:rsidRDefault="006C0C48" w:rsidP="006C0C48">
            <w:pPr>
              <w:adjustRightInd w:val="0"/>
              <w:snapToGrid w:val="0"/>
              <w:spacing w:line="240" w:lineRule="exact"/>
              <w:ind w:rightChars="-49" w:right="31680"/>
              <w:jc w:val="center"/>
              <w:rPr>
                <w:rFonts w:ascii="黑体" w:eastAsia="黑体" w:hAnsi="宋体" w:cs="Times New Roman"/>
                <w:kern w:val="0"/>
                <w:sz w:val="24"/>
                <w:szCs w:val="24"/>
              </w:rPr>
            </w:pPr>
          </w:p>
          <w:p w:rsidR="006C0C48" w:rsidRDefault="006C0C48" w:rsidP="006C0C48">
            <w:pPr>
              <w:adjustRightInd w:val="0"/>
              <w:snapToGrid w:val="0"/>
              <w:spacing w:line="240" w:lineRule="exact"/>
              <w:ind w:rightChars="-49" w:right="31680"/>
              <w:jc w:val="center"/>
              <w:rPr>
                <w:rFonts w:ascii="仿宋_GB2312" w:hAnsi="宋体" w:cs="Times New Roman"/>
                <w:kern w:val="0"/>
                <w:sz w:val="24"/>
                <w:szCs w:val="24"/>
              </w:rPr>
            </w:pPr>
            <w:r>
              <w:rPr>
                <w:rFonts w:ascii="黑体" w:eastAsia="黑体" w:hAnsi="宋体" w:cs="黑体" w:hint="eastAsia"/>
                <w:kern w:val="0"/>
                <w:sz w:val="24"/>
                <w:szCs w:val="24"/>
              </w:rPr>
              <w:t>况</w:t>
            </w:r>
          </w:p>
        </w:tc>
        <w:tc>
          <w:tcPr>
            <w:tcW w:w="1132"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姓</w:t>
            </w:r>
            <w:r>
              <w:rPr>
                <w:rFonts w:ascii="黑体" w:eastAsia="黑体" w:hAnsi="黑体" w:cs="黑体"/>
                <w:kern w:val="0"/>
                <w:sz w:val="24"/>
                <w:szCs w:val="24"/>
              </w:rPr>
              <w:t xml:space="preserve"> </w:t>
            </w:r>
            <w:r>
              <w:rPr>
                <w:rFonts w:ascii="黑体" w:eastAsia="黑体" w:hAnsi="黑体" w:cs="黑体" w:hint="eastAsia"/>
                <w:kern w:val="0"/>
                <w:sz w:val="24"/>
                <w:szCs w:val="24"/>
              </w:rPr>
              <w:t xml:space="preserve">　</w:t>
            </w:r>
            <w:r>
              <w:rPr>
                <w:rFonts w:ascii="黑体" w:eastAsia="黑体" w:hAnsi="黑体" w:cs="黑体"/>
                <w:kern w:val="0"/>
                <w:sz w:val="24"/>
                <w:szCs w:val="24"/>
              </w:rPr>
              <w:t xml:space="preserve"> </w:t>
            </w:r>
            <w:r>
              <w:rPr>
                <w:rFonts w:ascii="黑体" w:eastAsia="黑体" w:hAnsi="黑体" w:cs="黑体" w:hint="eastAsia"/>
                <w:kern w:val="0"/>
                <w:sz w:val="24"/>
                <w:szCs w:val="24"/>
              </w:rPr>
              <w:t>名</w:t>
            </w:r>
          </w:p>
        </w:tc>
        <w:tc>
          <w:tcPr>
            <w:tcW w:w="1290" w:type="dxa"/>
          </w:tcPr>
          <w:p w:rsidR="006C0C48" w:rsidRDefault="006C0C48" w:rsidP="006C0C48">
            <w:pPr>
              <w:spacing w:line="480" w:lineRule="auto"/>
              <w:ind w:rightChars="-330" w:right="31680"/>
              <w:jc w:val="left"/>
              <w:rPr>
                <w:rFonts w:ascii="黑体" w:eastAsia="黑体" w:hAnsi="黑体" w:cs="Times New Roman"/>
                <w:kern w:val="0"/>
                <w:sz w:val="24"/>
                <w:szCs w:val="24"/>
              </w:rPr>
            </w:pPr>
          </w:p>
        </w:tc>
        <w:tc>
          <w:tcPr>
            <w:tcW w:w="909"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性</w:t>
            </w:r>
            <w:r>
              <w:rPr>
                <w:rFonts w:ascii="黑体" w:eastAsia="黑体" w:hAnsi="黑体" w:cs="黑体"/>
                <w:kern w:val="0"/>
                <w:sz w:val="24"/>
                <w:szCs w:val="24"/>
              </w:rPr>
              <w:t xml:space="preserve">  </w:t>
            </w:r>
            <w:r>
              <w:rPr>
                <w:rFonts w:ascii="黑体" w:eastAsia="黑体" w:hAnsi="黑体" w:cs="黑体" w:hint="eastAsia"/>
                <w:kern w:val="0"/>
                <w:sz w:val="24"/>
                <w:szCs w:val="24"/>
              </w:rPr>
              <w:t>别</w:t>
            </w:r>
          </w:p>
        </w:tc>
        <w:tc>
          <w:tcPr>
            <w:tcW w:w="1207" w:type="dxa"/>
          </w:tcPr>
          <w:p w:rsidR="006C0C48" w:rsidRDefault="006C0C48" w:rsidP="006C0C48">
            <w:pPr>
              <w:spacing w:line="480" w:lineRule="auto"/>
              <w:ind w:rightChars="-330" w:right="31680"/>
              <w:jc w:val="left"/>
              <w:rPr>
                <w:rFonts w:ascii="黑体" w:eastAsia="黑体" w:hAnsi="黑体" w:cs="Times New Roman"/>
                <w:kern w:val="0"/>
                <w:sz w:val="24"/>
                <w:szCs w:val="24"/>
              </w:rPr>
            </w:pPr>
          </w:p>
        </w:tc>
        <w:tc>
          <w:tcPr>
            <w:tcW w:w="1094"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出生年月</w:t>
            </w:r>
          </w:p>
        </w:tc>
        <w:tc>
          <w:tcPr>
            <w:tcW w:w="1592" w:type="dxa"/>
          </w:tcPr>
          <w:p w:rsidR="006C0C48" w:rsidRDefault="006C0C48" w:rsidP="006C0C48">
            <w:pPr>
              <w:spacing w:line="480" w:lineRule="auto"/>
              <w:ind w:rightChars="-330" w:right="31680"/>
              <w:jc w:val="left"/>
              <w:rPr>
                <w:rFonts w:ascii="宋体" w:cs="Times New Roman"/>
                <w:kern w:val="0"/>
              </w:rPr>
            </w:pPr>
          </w:p>
        </w:tc>
      </w:tr>
      <w:tr w:rsidR="006C0C48" w:rsidTr="0043171F">
        <w:trPr>
          <w:cantSplit/>
          <w:trHeight w:val="699"/>
          <w:jc w:val="center"/>
        </w:trPr>
        <w:tc>
          <w:tcPr>
            <w:tcW w:w="1236" w:type="dxa"/>
            <w:vMerge/>
            <w:vAlign w:val="center"/>
          </w:tcPr>
          <w:p w:rsidR="006C0C48" w:rsidRDefault="006C0C48" w:rsidP="0043171F">
            <w:pPr>
              <w:jc w:val="left"/>
              <w:rPr>
                <w:rFonts w:ascii="仿宋_GB2312" w:hAnsi="宋体" w:cs="Times New Roman"/>
                <w:kern w:val="0"/>
                <w:sz w:val="24"/>
                <w:szCs w:val="24"/>
              </w:rPr>
            </w:pPr>
          </w:p>
        </w:tc>
        <w:tc>
          <w:tcPr>
            <w:tcW w:w="1132"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政治面貌</w:t>
            </w:r>
          </w:p>
        </w:tc>
        <w:tc>
          <w:tcPr>
            <w:tcW w:w="1290" w:type="dxa"/>
          </w:tcPr>
          <w:p w:rsidR="006C0C48" w:rsidRDefault="006C0C48" w:rsidP="006C0C48">
            <w:pPr>
              <w:spacing w:line="480" w:lineRule="auto"/>
              <w:ind w:rightChars="-330" w:right="31680"/>
              <w:jc w:val="left"/>
              <w:rPr>
                <w:rFonts w:ascii="黑体" w:eastAsia="黑体" w:hAnsi="黑体" w:cs="Times New Roman"/>
                <w:kern w:val="0"/>
                <w:sz w:val="24"/>
                <w:szCs w:val="24"/>
              </w:rPr>
            </w:pPr>
          </w:p>
        </w:tc>
        <w:tc>
          <w:tcPr>
            <w:tcW w:w="909"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民　族</w:t>
            </w:r>
          </w:p>
        </w:tc>
        <w:tc>
          <w:tcPr>
            <w:tcW w:w="1207" w:type="dxa"/>
          </w:tcPr>
          <w:p w:rsidR="006C0C48" w:rsidRDefault="006C0C48" w:rsidP="006C0C48">
            <w:pPr>
              <w:spacing w:line="480" w:lineRule="auto"/>
              <w:ind w:rightChars="-330" w:right="31680"/>
              <w:jc w:val="left"/>
              <w:rPr>
                <w:rFonts w:ascii="黑体" w:eastAsia="黑体" w:hAnsi="黑体" w:cs="Times New Roman"/>
                <w:kern w:val="0"/>
                <w:sz w:val="24"/>
                <w:szCs w:val="24"/>
              </w:rPr>
            </w:pPr>
          </w:p>
        </w:tc>
        <w:tc>
          <w:tcPr>
            <w:tcW w:w="1094" w:type="dxa"/>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hint="eastAsia"/>
                <w:kern w:val="0"/>
                <w:sz w:val="24"/>
                <w:szCs w:val="24"/>
              </w:rPr>
              <w:t>任</w:t>
            </w:r>
            <w:r>
              <w:rPr>
                <w:rFonts w:ascii="黑体" w:eastAsia="黑体" w:hAnsi="黑体" w:cs="黑体"/>
                <w:kern w:val="0"/>
                <w:sz w:val="24"/>
                <w:szCs w:val="24"/>
              </w:rPr>
              <w:t xml:space="preserve">    </w:t>
            </w:r>
            <w:r>
              <w:rPr>
                <w:rFonts w:ascii="黑体" w:eastAsia="黑体" w:hAnsi="黑体" w:cs="黑体" w:hint="eastAsia"/>
                <w:kern w:val="0"/>
                <w:sz w:val="24"/>
                <w:szCs w:val="24"/>
              </w:rPr>
              <w:t>职</w:t>
            </w:r>
          </w:p>
        </w:tc>
        <w:tc>
          <w:tcPr>
            <w:tcW w:w="1592" w:type="dxa"/>
          </w:tcPr>
          <w:p w:rsidR="006C0C48" w:rsidRDefault="006C0C48" w:rsidP="006C0C48">
            <w:pPr>
              <w:spacing w:line="480" w:lineRule="auto"/>
              <w:ind w:rightChars="-330" w:right="31680"/>
              <w:jc w:val="left"/>
              <w:rPr>
                <w:rFonts w:ascii="宋体" w:cs="Times New Roman"/>
                <w:kern w:val="0"/>
              </w:rPr>
            </w:pPr>
          </w:p>
        </w:tc>
      </w:tr>
      <w:tr w:rsidR="006C0C48" w:rsidTr="0043171F">
        <w:trPr>
          <w:cantSplit/>
          <w:trHeight w:val="672"/>
          <w:jc w:val="center"/>
        </w:trPr>
        <w:tc>
          <w:tcPr>
            <w:tcW w:w="1236" w:type="dxa"/>
            <w:vMerge/>
            <w:vAlign w:val="center"/>
          </w:tcPr>
          <w:p w:rsidR="006C0C48" w:rsidRDefault="006C0C48" w:rsidP="0043171F">
            <w:pPr>
              <w:jc w:val="left"/>
              <w:rPr>
                <w:rFonts w:ascii="仿宋_GB2312" w:hAnsi="宋体" w:cs="Times New Roman"/>
                <w:kern w:val="0"/>
                <w:sz w:val="24"/>
                <w:szCs w:val="24"/>
              </w:rPr>
            </w:pPr>
          </w:p>
        </w:tc>
        <w:tc>
          <w:tcPr>
            <w:tcW w:w="1132" w:type="dxa"/>
            <w:vAlign w:val="center"/>
          </w:tcPr>
          <w:p w:rsidR="006C0C48" w:rsidRDefault="006C0C48" w:rsidP="006C0C48">
            <w:pPr>
              <w:spacing w:line="480" w:lineRule="auto"/>
              <w:ind w:rightChars="-330" w:right="31680"/>
              <w:jc w:val="left"/>
              <w:rPr>
                <w:rFonts w:ascii="黑体" w:eastAsia="黑体" w:hAnsi="黑体" w:cs="Times New Roman"/>
                <w:kern w:val="0"/>
                <w:sz w:val="24"/>
                <w:szCs w:val="24"/>
              </w:rPr>
            </w:pPr>
            <w:r>
              <w:rPr>
                <w:rFonts w:ascii="黑体" w:eastAsia="黑体" w:hAnsi="黑体" w:cs="黑体"/>
                <w:b/>
                <w:bCs/>
                <w:kern w:val="0"/>
                <w:sz w:val="24"/>
                <w:szCs w:val="24"/>
              </w:rPr>
              <w:t>E-mail</w:t>
            </w:r>
          </w:p>
        </w:tc>
        <w:tc>
          <w:tcPr>
            <w:tcW w:w="3406" w:type="dxa"/>
            <w:gridSpan w:val="3"/>
          </w:tcPr>
          <w:p w:rsidR="006C0C48" w:rsidRDefault="006C0C48" w:rsidP="006C0C48">
            <w:pPr>
              <w:spacing w:line="480" w:lineRule="auto"/>
              <w:ind w:rightChars="-330" w:right="31680"/>
              <w:jc w:val="left"/>
              <w:rPr>
                <w:rFonts w:ascii="黑体" w:eastAsia="黑体" w:hAnsi="黑体" w:cs="Times New Roman"/>
                <w:kern w:val="0"/>
                <w:sz w:val="24"/>
                <w:szCs w:val="24"/>
              </w:rPr>
            </w:pPr>
          </w:p>
        </w:tc>
        <w:tc>
          <w:tcPr>
            <w:tcW w:w="1094" w:type="dxa"/>
            <w:vAlign w:val="center"/>
          </w:tcPr>
          <w:p w:rsidR="006C0C48" w:rsidRDefault="006C0C48" w:rsidP="006C0C48">
            <w:pPr>
              <w:spacing w:line="400" w:lineRule="exact"/>
              <w:ind w:rightChars="-330" w:right="31680"/>
              <w:jc w:val="left"/>
              <w:rPr>
                <w:rFonts w:ascii="黑体" w:eastAsia="黑体" w:hAnsi="黑体" w:cs="黑体"/>
                <w:kern w:val="0"/>
                <w:sz w:val="24"/>
                <w:szCs w:val="24"/>
              </w:rPr>
            </w:pPr>
            <w:r>
              <w:rPr>
                <w:rFonts w:ascii="黑体" w:eastAsia="黑体" w:hAnsi="黑体" w:cs="黑体" w:hint="eastAsia"/>
                <w:kern w:val="0"/>
                <w:sz w:val="24"/>
                <w:szCs w:val="24"/>
              </w:rPr>
              <w:t xml:space="preserve">电　</w:t>
            </w:r>
            <w:r>
              <w:rPr>
                <w:rFonts w:ascii="黑体" w:eastAsia="黑体" w:hAnsi="黑体" w:cs="黑体"/>
                <w:kern w:val="0"/>
                <w:sz w:val="24"/>
                <w:szCs w:val="24"/>
              </w:rPr>
              <w:t xml:space="preserve">  </w:t>
            </w:r>
            <w:r>
              <w:rPr>
                <w:rFonts w:ascii="黑体" w:eastAsia="黑体" w:hAnsi="黑体" w:cs="黑体" w:hint="eastAsia"/>
                <w:kern w:val="0"/>
                <w:sz w:val="24"/>
                <w:szCs w:val="24"/>
              </w:rPr>
              <w:t>话</w:t>
            </w:r>
            <w:r>
              <w:rPr>
                <w:rFonts w:ascii="黑体" w:eastAsia="黑体" w:hAnsi="黑体" w:cs="黑体"/>
                <w:kern w:val="0"/>
                <w:sz w:val="24"/>
                <w:szCs w:val="24"/>
              </w:rPr>
              <w:t xml:space="preserve"> </w:t>
            </w:r>
          </w:p>
        </w:tc>
        <w:tc>
          <w:tcPr>
            <w:tcW w:w="1592" w:type="dxa"/>
          </w:tcPr>
          <w:p w:rsidR="006C0C48" w:rsidRDefault="006C0C48" w:rsidP="006C0C48">
            <w:pPr>
              <w:spacing w:line="480" w:lineRule="auto"/>
              <w:ind w:rightChars="-330" w:right="31680"/>
              <w:jc w:val="left"/>
              <w:rPr>
                <w:rFonts w:ascii="宋体" w:cs="Times New Roman"/>
                <w:kern w:val="0"/>
              </w:rPr>
            </w:pPr>
          </w:p>
        </w:tc>
      </w:tr>
      <w:tr w:rsidR="006C0C48" w:rsidTr="0043171F">
        <w:trPr>
          <w:trHeight w:val="2434"/>
          <w:jc w:val="center"/>
        </w:trPr>
        <w:tc>
          <w:tcPr>
            <w:tcW w:w="1236" w:type="dxa"/>
            <w:textDirection w:val="tbRlV"/>
            <w:vAlign w:val="center"/>
          </w:tcPr>
          <w:p w:rsidR="006C0C48" w:rsidRDefault="006C0C48" w:rsidP="006C0C48">
            <w:pPr>
              <w:adjustRightInd w:val="0"/>
              <w:snapToGrid w:val="0"/>
              <w:spacing w:line="240" w:lineRule="atLeast"/>
              <w:ind w:left="113"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个</w:t>
            </w:r>
            <w:r>
              <w:rPr>
                <w:rFonts w:ascii="黑体" w:eastAsia="黑体" w:hAnsi="宋体" w:cs="黑体"/>
                <w:kern w:val="0"/>
                <w:sz w:val="24"/>
                <w:szCs w:val="24"/>
              </w:rPr>
              <w:t xml:space="preserve"> </w:t>
            </w:r>
            <w:r>
              <w:rPr>
                <w:rFonts w:ascii="黑体" w:eastAsia="黑体" w:hAnsi="宋体" w:cs="黑体" w:hint="eastAsia"/>
                <w:kern w:val="0"/>
                <w:sz w:val="24"/>
                <w:szCs w:val="24"/>
              </w:rPr>
              <w:t>人</w:t>
            </w:r>
            <w:r>
              <w:rPr>
                <w:rFonts w:ascii="黑体" w:eastAsia="黑体" w:hAnsi="宋体" w:cs="黑体"/>
                <w:kern w:val="0"/>
                <w:sz w:val="24"/>
                <w:szCs w:val="24"/>
              </w:rPr>
              <w:t xml:space="preserve"> </w:t>
            </w:r>
            <w:r>
              <w:rPr>
                <w:rFonts w:ascii="黑体" w:eastAsia="黑体" w:hAnsi="宋体" w:cs="黑体" w:hint="eastAsia"/>
                <w:kern w:val="0"/>
                <w:sz w:val="24"/>
                <w:szCs w:val="24"/>
              </w:rPr>
              <w:t>简</w:t>
            </w:r>
            <w:r>
              <w:rPr>
                <w:rFonts w:ascii="黑体" w:eastAsia="黑体" w:hAnsi="宋体" w:cs="黑体"/>
                <w:kern w:val="0"/>
                <w:sz w:val="24"/>
                <w:szCs w:val="24"/>
              </w:rPr>
              <w:t xml:space="preserve"> </w:t>
            </w:r>
            <w:r>
              <w:rPr>
                <w:rFonts w:ascii="黑体" w:eastAsia="黑体" w:hAnsi="宋体" w:cs="黑体" w:hint="eastAsia"/>
                <w:kern w:val="0"/>
                <w:sz w:val="24"/>
                <w:szCs w:val="24"/>
              </w:rPr>
              <w:t>历</w:t>
            </w:r>
          </w:p>
        </w:tc>
        <w:tc>
          <w:tcPr>
            <w:tcW w:w="7224" w:type="dxa"/>
            <w:gridSpan w:val="6"/>
          </w:tcPr>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r>
              <w:rPr>
                <w:rFonts w:ascii="仿宋_GB2312" w:hAnsi="宋体" w:cs="仿宋_GB2312"/>
                <w:kern w:val="0"/>
                <w:sz w:val="24"/>
                <w:szCs w:val="24"/>
              </w:rPr>
              <w:t xml:space="preserve"> </w:t>
            </w: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p>
        </w:tc>
      </w:tr>
      <w:tr w:rsidR="006C0C48" w:rsidTr="0043171F">
        <w:trPr>
          <w:trHeight w:val="1227"/>
          <w:jc w:val="center"/>
        </w:trPr>
        <w:tc>
          <w:tcPr>
            <w:tcW w:w="1236" w:type="dxa"/>
            <w:vAlign w:val="center"/>
          </w:tcPr>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单</w:t>
            </w:r>
          </w:p>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位</w:t>
            </w:r>
          </w:p>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推</w:t>
            </w:r>
          </w:p>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荐</w:t>
            </w:r>
          </w:p>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意</w:t>
            </w:r>
          </w:p>
          <w:p w:rsidR="006C0C48" w:rsidRDefault="006C0C48" w:rsidP="006C0C48">
            <w:pPr>
              <w:adjustRightInd w:val="0"/>
              <w:snapToGrid w:val="0"/>
              <w:spacing w:line="240" w:lineRule="atLeast"/>
              <w:ind w:rightChars="-49" w:right="31680"/>
              <w:jc w:val="center"/>
              <w:rPr>
                <w:rFonts w:ascii="黑体" w:eastAsia="黑体" w:hAnsi="宋体" w:cs="Times New Roman"/>
                <w:kern w:val="0"/>
                <w:sz w:val="24"/>
                <w:szCs w:val="24"/>
              </w:rPr>
            </w:pPr>
            <w:r>
              <w:rPr>
                <w:rFonts w:ascii="黑体" w:eastAsia="黑体" w:hAnsi="宋体" w:cs="黑体" w:hint="eastAsia"/>
                <w:kern w:val="0"/>
                <w:sz w:val="24"/>
                <w:szCs w:val="24"/>
              </w:rPr>
              <w:t>见</w:t>
            </w:r>
          </w:p>
        </w:tc>
        <w:tc>
          <w:tcPr>
            <w:tcW w:w="7224" w:type="dxa"/>
            <w:gridSpan w:val="6"/>
          </w:tcPr>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黑体" w:eastAsia="黑体" w:hAnsi="黑体" w:cs="Times New Roman"/>
                <w:kern w:val="0"/>
                <w:sz w:val="24"/>
                <w:szCs w:val="24"/>
              </w:rPr>
            </w:pPr>
            <w:r>
              <w:rPr>
                <w:rFonts w:ascii="黑体" w:eastAsia="黑体" w:hAnsi="黑体" w:cs="黑体" w:hint="eastAsia"/>
                <w:kern w:val="0"/>
                <w:sz w:val="24"/>
                <w:szCs w:val="24"/>
              </w:rPr>
              <w:t>单位意见：</w:t>
            </w: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Times New Roman"/>
                <w:kern w:val="0"/>
                <w:sz w:val="24"/>
                <w:szCs w:val="24"/>
              </w:rPr>
            </w:pPr>
          </w:p>
          <w:p w:rsidR="006C0C48" w:rsidRDefault="006C0C48" w:rsidP="006C0C48">
            <w:pPr>
              <w:spacing w:line="280" w:lineRule="atLeast"/>
              <w:ind w:rightChars="-51" w:right="31680"/>
              <w:jc w:val="left"/>
              <w:rPr>
                <w:rFonts w:ascii="仿宋_GB2312" w:hAnsi="宋体" w:cs="仿宋_GB2312"/>
                <w:kern w:val="0"/>
                <w:sz w:val="24"/>
                <w:szCs w:val="24"/>
              </w:rPr>
            </w:pPr>
            <w:r>
              <w:rPr>
                <w:rFonts w:ascii="仿宋_GB2312" w:hAnsi="宋体" w:cs="仿宋_GB2312"/>
                <w:kern w:val="0"/>
                <w:sz w:val="24"/>
                <w:szCs w:val="24"/>
              </w:rPr>
              <w:t xml:space="preserve">                                      </w:t>
            </w:r>
          </w:p>
          <w:p w:rsidR="006C0C48" w:rsidRDefault="006C0C48" w:rsidP="006C0C48">
            <w:pPr>
              <w:spacing w:line="280" w:lineRule="atLeast"/>
              <w:ind w:rightChars="-51" w:right="31680"/>
              <w:jc w:val="left"/>
              <w:rPr>
                <w:rFonts w:ascii="仿宋_GB2312" w:hAnsi="宋体" w:cs="Times New Roman"/>
                <w:kern w:val="0"/>
                <w:sz w:val="24"/>
                <w:szCs w:val="24"/>
              </w:rPr>
            </w:pPr>
            <w:r>
              <w:rPr>
                <w:rFonts w:ascii="仿宋_GB2312" w:hAnsi="宋体" w:cs="仿宋_GB2312"/>
                <w:kern w:val="0"/>
                <w:sz w:val="24"/>
                <w:szCs w:val="24"/>
              </w:rPr>
              <w:t xml:space="preserve">                                       </w:t>
            </w:r>
            <w:r>
              <w:rPr>
                <w:rFonts w:ascii="仿宋_GB2312" w:hAnsi="宋体" w:cs="宋体" w:hint="eastAsia"/>
                <w:kern w:val="0"/>
                <w:sz w:val="24"/>
                <w:szCs w:val="24"/>
              </w:rPr>
              <w:t>（公</w:t>
            </w:r>
            <w:r>
              <w:rPr>
                <w:rFonts w:ascii="仿宋_GB2312" w:hAnsi="宋体" w:cs="仿宋_GB2312"/>
                <w:kern w:val="0"/>
                <w:sz w:val="24"/>
                <w:szCs w:val="24"/>
              </w:rPr>
              <w:t xml:space="preserve">  </w:t>
            </w:r>
            <w:r>
              <w:rPr>
                <w:rFonts w:ascii="仿宋_GB2312" w:hAnsi="宋体" w:cs="宋体" w:hint="eastAsia"/>
                <w:kern w:val="0"/>
                <w:sz w:val="24"/>
                <w:szCs w:val="24"/>
              </w:rPr>
              <w:t>章）</w:t>
            </w:r>
          </w:p>
          <w:p w:rsidR="006C0C48" w:rsidRDefault="006C0C48" w:rsidP="006C0C48">
            <w:pPr>
              <w:spacing w:line="280" w:lineRule="atLeast"/>
              <w:ind w:rightChars="-51" w:right="31680"/>
              <w:jc w:val="left"/>
              <w:rPr>
                <w:rFonts w:ascii="仿宋_GB2312" w:hAnsi="宋体" w:cs="Times New Roman"/>
                <w:kern w:val="0"/>
                <w:sz w:val="24"/>
                <w:szCs w:val="24"/>
              </w:rPr>
            </w:pPr>
            <w:r>
              <w:rPr>
                <w:rFonts w:ascii="仿宋_GB2312" w:hAnsi="宋体" w:cs="仿宋_GB2312"/>
                <w:kern w:val="0"/>
                <w:sz w:val="24"/>
                <w:szCs w:val="24"/>
              </w:rPr>
              <w:t xml:space="preserve">                                      </w:t>
            </w:r>
            <w:r>
              <w:rPr>
                <w:rFonts w:ascii="仿宋_GB2312" w:hAnsi="宋体" w:cs="宋体" w:hint="eastAsia"/>
                <w:kern w:val="0"/>
                <w:sz w:val="24"/>
                <w:szCs w:val="24"/>
              </w:rPr>
              <w:t>年</w:t>
            </w:r>
            <w:r>
              <w:rPr>
                <w:rFonts w:ascii="仿宋_GB2312" w:hAnsi="宋体" w:cs="仿宋_GB2312"/>
                <w:kern w:val="0"/>
                <w:sz w:val="24"/>
                <w:szCs w:val="24"/>
              </w:rPr>
              <w:t xml:space="preserve">   </w:t>
            </w:r>
            <w:r>
              <w:rPr>
                <w:rFonts w:ascii="仿宋_GB2312" w:hAnsi="宋体" w:cs="宋体" w:hint="eastAsia"/>
                <w:kern w:val="0"/>
                <w:sz w:val="24"/>
                <w:szCs w:val="24"/>
              </w:rPr>
              <w:t>月</w:t>
            </w:r>
            <w:r>
              <w:rPr>
                <w:rFonts w:ascii="仿宋_GB2312" w:hAnsi="宋体" w:cs="仿宋_GB2312"/>
                <w:kern w:val="0"/>
                <w:sz w:val="24"/>
                <w:szCs w:val="24"/>
              </w:rPr>
              <w:t xml:space="preserve">   </w:t>
            </w:r>
            <w:r>
              <w:rPr>
                <w:rFonts w:ascii="仿宋_GB2312" w:hAnsi="宋体" w:cs="宋体" w:hint="eastAsia"/>
                <w:kern w:val="0"/>
                <w:sz w:val="24"/>
                <w:szCs w:val="24"/>
              </w:rPr>
              <w:t>日</w:t>
            </w:r>
          </w:p>
          <w:p w:rsidR="006C0C48" w:rsidRDefault="006C0C48" w:rsidP="006C0C48">
            <w:pPr>
              <w:spacing w:line="280" w:lineRule="atLeast"/>
              <w:ind w:rightChars="-51" w:right="31680"/>
              <w:jc w:val="left"/>
              <w:rPr>
                <w:rFonts w:ascii="仿宋_GB2312" w:hAnsi="宋体" w:cs="Times New Roman"/>
                <w:kern w:val="0"/>
                <w:sz w:val="24"/>
                <w:szCs w:val="24"/>
              </w:rPr>
            </w:pPr>
          </w:p>
        </w:tc>
      </w:tr>
    </w:tbl>
    <w:p w:rsidR="006C0C48" w:rsidRDefault="006C0C48" w:rsidP="0043171F">
      <w:pPr>
        <w:pStyle w:val="NormalWeb"/>
        <w:widowControl w:val="0"/>
        <w:snapToGrid w:val="0"/>
        <w:spacing w:before="0" w:beforeAutospacing="0" w:after="0" w:afterAutospacing="0" w:line="440" w:lineRule="exact"/>
        <w:rPr>
          <w:rFonts w:cs="Times New Roman"/>
          <w:sz w:val="29"/>
          <w:szCs w:val="29"/>
        </w:rPr>
        <w:sectPr w:rsidR="006C0C48" w:rsidSect="00B86A1D">
          <w:pgSz w:w="11906" w:h="16838"/>
          <w:pgMar w:top="1440" w:right="1474" w:bottom="1440" w:left="1474" w:header="851" w:footer="992" w:gutter="0"/>
          <w:cols w:space="425"/>
          <w:docGrid w:type="lines" w:linePitch="312"/>
        </w:sectPr>
      </w:pPr>
    </w:p>
    <w:p w:rsidR="006C0C48" w:rsidRDefault="006C0C48" w:rsidP="0043171F">
      <w:pPr>
        <w:rPr>
          <w:rFonts w:ascii="仿宋_GB2312" w:eastAsia="仿宋_GB2312" w:cs="Times New Roman"/>
          <w:sz w:val="24"/>
          <w:szCs w:val="24"/>
        </w:rPr>
      </w:pPr>
      <w:r>
        <w:rPr>
          <w:rFonts w:ascii="仿宋_GB2312" w:eastAsia="仿宋_GB2312" w:cs="仿宋_GB2312" w:hint="eastAsia"/>
          <w:sz w:val="24"/>
          <w:szCs w:val="24"/>
        </w:rPr>
        <w:t>附件</w:t>
      </w:r>
      <w:r>
        <w:rPr>
          <w:rFonts w:ascii="仿宋_GB2312" w:eastAsia="仿宋_GB2312" w:cs="仿宋_GB2312"/>
          <w:sz w:val="24"/>
          <w:szCs w:val="24"/>
        </w:rPr>
        <w:t>3</w:t>
      </w:r>
      <w:r>
        <w:rPr>
          <w:rFonts w:ascii="仿宋_GB2312" w:eastAsia="仿宋_GB2312" w:cs="仿宋_GB2312" w:hint="eastAsia"/>
          <w:sz w:val="24"/>
          <w:szCs w:val="24"/>
        </w:rPr>
        <w:t>：</w:t>
      </w:r>
    </w:p>
    <w:p w:rsidR="006C0C48" w:rsidRDefault="006C0C48" w:rsidP="0043171F">
      <w:pPr>
        <w:pStyle w:val="NormalWeb"/>
        <w:widowControl w:val="0"/>
        <w:snapToGrid w:val="0"/>
        <w:spacing w:before="0" w:beforeAutospacing="0" w:after="0" w:afterAutospacing="0" w:line="440" w:lineRule="exact"/>
        <w:jc w:val="center"/>
        <w:rPr>
          <w:rFonts w:cs="Times New Roman"/>
          <w:sz w:val="36"/>
          <w:szCs w:val="36"/>
        </w:rPr>
      </w:pPr>
      <w:r>
        <w:rPr>
          <w:rFonts w:hint="eastAsia"/>
          <w:sz w:val="36"/>
          <w:szCs w:val="36"/>
        </w:rPr>
        <w:t>首届辽宁教育事业发展联盟高校师范生从师技能大赛决赛参赛选手汇总表</w:t>
      </w:r>
    </w:p>
    <w:p w:rsidR="006C0C48" w:rsidRDefault="006C0C48" w:rsidP="0043171F">
      <w:pPr>
        <w:pStyle w:val="NormalWeb"/>
        <w:widowControl w:val="0"/>
        <w:snapToGrid w:val="0"/>
        <w:spacing w:before="0" w:beforeAutospacing="0" w:after="0" w:afterAutospacing="0" w:line="440" w:lineRule="exact"/>
        <w:ind w:firstLineChars="200" w:firstLine="31680"/>
        <w:jc w:val="both"/>
        <w:rPr>
          <w:rFonts w:ascii="黑体" w:eastAsia="黑体" w:cs="Times New Roman"/>
        </w:rPr>
      </w:pPr>
      <w:r>
        <w:rPr>
          <w:rFonts w:ascii="黑体" w:eastAsia="黑体" w:cs="黑体" w:hint="eastAsia"/>
        </w:rPr>
        <w:t>申报学校：（公章）</w:t>
      </w:r>
    </w:p>
    <w:tbl>
      <w:tblPr>
        <w:tblpPr w:leftFromText="180" w:rightFromText="180" w:vertAnchor="text" w:horzAnchor="page" w:tblpX="1243" w:tblpY="81"/>
        <w:tblOverlap w:val="neve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0"/>
        <w:gridCol w:w="1410"/>
        <w:gridCol w:w="1485"/>
        <w:gridCol w:w="900"/>
        <w:gridCol w:w="1891"/>
        <w:gridCol w:w="2274"/>
        <w:gridCol w:w="3195"/>
        <w:gridCol w:w="2025"/>
      </w:tblGrid>
      <w:tr w:rsidR="006C0C48">
        <w:trPr>
          <w:trHeight w:val="639"/>
        </w:trPr>
        <w:tc>
          <w:tcPr>
            <w:tcW w:w="750" w:type="dxa"/>
            <w:vAlign w:val="center"/>
          </w:tcPr>
          <w:p w:rsidR="006C0C48" w:rsidRDefault="006C0C48" w:rsidP="0043171F">
            <w:pPr>
              <w:jc w:val="center"/>
              <w:rPr>
                <w:rFonts w:cs="Times New Roman"/>
                <w:sz w:val="28"/>
                <w:szCs w:val="28"/>
              </w:rPr>
            </w:pPr>
            <w:r>
              <w:rPr>
                <w:rFonts w:cs="宋体" w:hint="eastAsia"/>
                <w:sz w:val="24"/>
                <w:szCs w:val="24"/>
              </w:rPr>
              <w:t>序号</w:t>
            </w:r>
          </w:p>
        </w:tc>
        <w:tc>
          <w:tcPr>
            <w:tcW w:w="1410" w:type="dxa"/>
            <w:vAlign w:val="center"/>
          </w:tcPr>
          <w:p w:rsidR="006C0C48" w:rsidRDefault="006C0C48" w:rsidP="0043171F">
            <w:pPr>
              <w:jc w:val="center"/>
              <w:rPr>
                <w:rFonts w:cs="Times New Roman"/>
                <w:sz w:val="28"/>
                <w:szCs w:val="28"/>
              </w:rPr>
            </w:pPr>
            <w:r>
              <w:rPr>
                <w:rFonts w:cs="宋体" w:hint="eastAsia"/>
                <w:sz w:val="28"/>
                <w:szCs w:val="28"/>
              </w:rPr>
              <w:t>姓名</w:t>
            </w:r>
          </w:p>
        </w:tc>
        <w:tc>
          <w:tcPr>
            <w:tcW w:w="1485" w:type="dxa"/>
            <w:vAlign w:val="center"/>
          </w:tcPr>
          <w:p w:rsidR="006C0C48" w:rsidRDefault="006C0C48" w:rsidP="0043171F">
            <w:pPr>
              <w:jc w:val="center"/>
              <w:rPr>
                <w:rFonts w:cs="Times New Roman"/>
                <w:sz w:val="28"/>
                <w:szCs w:val="28"/>
              </w:rPr>
            </w:pPr>
            <w:r>
              <w:rPr>
                <w:rFonts w:cs="宋体" w:hint="eastAsia"/>
                <w:sz w:val="28"/>
                <w:szCs w:val="28"/>
              </w:rPr>
              <w:t>出生年月</w:t>
            </w:r>
          </w:p>
        </w:tc>
        <w:tc>
          <w:tcPr>
            <w:tcW w:w="900" w:type="dxa"/>
            <w:vAlign w:val="center"/>
          </w:tcPr>
          <w:p w:rsidR="006C0C48" w:rsidRDefault="006C0C48" w:rsidP="0043171F">
            <w:pPr>
              <w:jc w:val="center"/>
              <w:rPr>
                <w:rFonts w:cs="Times New Roman"/>
                <w:sz w:val="28"/>
                <w:szCs w:val="28"/>
              </w:rPr>
            </w:pPr>
            <w:r>
              <w:rPr>
                <w:rFonts w:cs="宋体" w:hint="eastAsia"/>
                <w:sz w:val="28"/>
                <w:szCs w:val="28"/>
              </w:rPr>
              <w:t>性别</w:t>
            </w:r>
          </w:p>
        </w:tc>
        <w:tc>
          <w:tcPr>
            <w:tcW w:w="1891" w:type="dxa"/>
            <w:vAlign w:val="center"/>
          </w:tcPr>
          <w:p w:rsidR="006C0C48" w:rsidRDefault="006C0C48" w:rsidP="0043171F">
            <w:pPr>
              <w:jc w:val="center"/>
              <w:rPr>
                <w:rFonts w:cs="Times New Roman"/>
                <w:sz w:val="28"/>
                <w:szCs w:val="28"/>
              </w:rPr>
            </w:pPr>
            <w:r>
              <w:rPr>
                <w:rFonts w:cs="宋体" w:hint="eastAsia"/>
                <w:sz w:val="28"/>
                <w:szCs w:val="28"/>
              </w:rPr>
              <w:t>参赛组别</w:t>
            </w:r>
          </w:p>
        </w:tc>
        <w:tc>
          <w:tcPr>
            <w:tcW w:w="2274" w:type="dxa"/>
            <w:vAlign w:val="center"/>
          </w:tcPr>
          <w:p w:rsidR="006C0C48" w:rsidRDefault="006C0C48" w:rsidP="0043171F">
            <w:pPr>
              <w:jc w:val="center"/>
              <w:rPr>
                <w:rFonts w:cs="Times New Roman"/>
                <w:sz w:val="28"/>
                <w:szCs w:val="28"/>
              </w:rPr>
            </w:pPr>
            <w:r>
              <w:rPr>
                <w:rFonts w:cs="宋体" w:hint="eastAsia"/>
                <w:sz w:val="28"/>
                <w:szCs w:val="28"/>
              </w:rPr>
              <w:t>参赛科目</w:t>
            </w:r>
          </w:p>
        </w:tc>
        <w:tc>
          <w:tcPr>
            <w:tcW w:w="3195" w:type="dxa"/>
            <w:vAlign w:val="center"/>
          </w:tcPr>
          <w:p w:rsidR="006C0C48" w:rsidRDefault="006C0C48" w:rsidP="0043171F">
            <w:pPr>
              <w:jc w:val="center"/>
              <w:rPr>
                <w:rFonts w:cs="Times New Roman"/>
                <w:sz w:val="28"/>
                <w:szCs w:val="28"/>
              </w:rPr>
            </w:pPr>
            <w:r>
              <w:rPr>
                <w:rFonts w:cs="宋体" w:hint="eastAsia"/>
                <w:sz w:val="28"/>
                <w:szCs w:val="28"/>
              </w:rPr>
              <w:t>联系方式</w:t>
            </w:r>
          </w:p>
        </w:tc>
        <w:tc>
          <w:tcPr>
            <w:tcW w:w="2025" w:type="dxa"/>
            <w:vAlign w:val="center"/>
          </w:tcPr>
          <w:p w:rsidR="006C0C48" w:rsidRDefault="006C0C48" w:rsidP="0043171F">
            <w:pPr>
              <w:jc w:val="center"/>
              <w:rPr>
                <w:rFonts w:cs="Times New Roman"/>
                <w:sz w:val="28"/>
                <w:szCs w:val="28"/>
              </w:rPr>
            </w:pPr>
            <w:r>
              <w:rPr>
                <w:rFonts w:cs="宋体" w:hint="eastAsia"/>
                <w:sz w:val="28"/>
                <w:szCs w:val="28"/>
              </w:rPr>
              <w:t>备注</w:t>
            </w:r>
          </w:p>
        </w:tc>
      </w:tr>
      <w:tr w:rsidR="006C0C48">
        <w:trPr>
          <w:trHeight w:val="563"/>
        </w:trPr>
        <w:tc>
          <w:tcPr>
            <w:tcW w:w="750" w:type="dxa"/>
          </w:tcPr>
          <w:p w:rsidR="006C0C48" w:rsidRDefault="006C0C48" w:rsidP="0043171F">
            <w:pPr>
              <w:rPr>
                <w:rFonts w:cs="Times New Roman"/>
                <w:sz w:val="28"/>
                <w:szCs w:val="28"/>
              </w:rPr>
            </w:pPr>
          </w:p>
        </w:tc>
        <w:tc>
          <w:tcPr>
            <w:tcW w:w="1410" w:type="dxa"/>
          </w:tcPr>
          <w:p w:rsidR="006C0C48" w:rsidRDefault="006C0C48" w:rsidP="0043171F">
            <w:pPr>
              <w:rPr>
                <w:rFonts w:cs="Times New Roman"/>
                <w:sz w:val="28"/>
                <w:szCs w:val="28"/>
              </w:rPr>
            </w:pPr>
          </w:p>
        </w:tc>
        <w:tc>
          <w:tcPr>
            <w:tcW w:w="1485" w:type="dxa"/>
          </w:tcPr>
          <w:p w:rsidR="006C0C48" w:rsidRDefault="006C0C48" w:rsidP="0043171F">
            <w:pPr>
              <w:rPr>
                <w:rFonts w:cs="Times New Roman"/>
                <w:sz w:val="28"/>
                <w:szCs w:val="28"/>
              </w:rPr>
            </w:pPr>
          </w:p>
        </w:tc>
        <w:tc>
          <w:tcPr>
            <w:tcW w:w="900" w:type="dxa"/>
          </w:tcPr>
          <w:p w:rsidR="006C0C48" w:rsidRDefault="006C0C48" w:rsidP="0043171F">
            <w:pPr>
              <w:rPr>
                <w:rFonts w:cs="Times New Roman"/>
                <w:sz w:val="28"/>
                <w:szCs w:val="28"/>
              </w:rPr>
            </w:pPr>
          </w:p>
        </w:tc>
        <w:tc>
          <w:tcPr>
            <w:tcW w:w="1891" w:type="dxa"/>
          </w:tcPr>
          <w:p w:rsidR="006C0C48" w:rsidRDefault="006C0C48" w:rsidP="0043171F">
            <w:pPr>
              <w:rPr>
                <w:rFonts w:cs="Times New Roman"/>
                <w:sz w:val="28"/>
                <w:szCs w:val="28"/>
              </w:rPr>
            </w:pPr>
          </w:p>
        </w:tc>
        <w:tc>
          <w:tcPr>
            <w:tcW w:w="2274" w:type="dxa"/>
          </w:tcPr>
          <w:p w:rsidR="006C0C48" w:rsidRDefault="006C0C48" w:rsidP="0043171F">
            <w:pPr>
              <w:rPr>
                <w:rFonts w:cs="Times New Roman"/>
                <w:sz w:val="28"/>
                <w:szCs w:val="28"/>
              </w:rPr>
            </w:pPr>
          </w:p>
        </w:tc>
        <w:tc>
          <w:tcPr>
            <w:tcW w:w="3195" w:type="dxa"/>
          </w:tcPr>
          <w:p w:rsidR="006C0C48" w:rsidRDefault="006C0C48" w:rsidP="0043171F">
            <w:pPr>
              <w:rPr>
                <w:rFonts w:cs="Times New Roman"/>
                <w:sz w:val="28"/>
                <w:szCs w:val="28"/>
              </w:rPr>
            </w:pPr>
          </w:p>
        </w:tc>
        <w:tc>
          <w:tcPr>
            <w:tcW w:w="2025" w:type="dxa"/>
          </w:tcPr>
          <w:p w:rsidR="006C0C48" w:rsidRDefault="006C0C48" w:rsidP="0043171F">
            <w:pPr>
              <w:rPr>
                <w:rFonts w:cs="Times New Roman"/>
                <w:sz w:val="28"/>
                <w:szCs w:val="28"/>
              </w:rPr>
            </w:pPr>
          </w:p>
        </w:tc>
      </w:tr>
      <w:tr w:rsidR="006C0C48">
        <w:trPr>
          <w:trHeight w:val="557"/>
        </w:trPr>
        <w:tc>
          <w:tcPr>
            <w:tcW w:w="750" w:type="dxa"/>
          </w:tcPr>
          <w:p w:rsidR="006C0C48" w:rsidRDefault="006C0C48" w:rsidP="0043171F">
            <w:pPr>
              <w:rPr>
                <w:rFonts w:cs="Times New Roman"/>
                <w:sz w:val="28"/>
                <w:szCs w:val="28"/>
              </w:rPr>
            </w:pPr>
          </w:p>
        </w:tc>
        <w:tc>
          <w:tcPr>
            <w:tcW w:w="1410" w:type="dxa"/>
          </w:tcPr>
          <w:p w:rsidR="006C0C48" w:rsidRDefault="006C0C48" w:rsidP="0043171F">
            <w:pPr>
              <w:rPr>
                <w:rFonts w:cs="Times New Roman"/>
                <w:sz w:val="28"/>
                <w:szCs w:val="28"/>
              </w:rPr>
            </w:pPr>
          </w:p>
        </w:tc>
        <w:tc>
          <w:tcPr>
            <w:tcW w:w="1485" w:type="dxa"/>
          </w:tcPr>
          <w:p w:rsidR="006C0C48" w:rsidRDefault="006C0C48" w:rsidP="0043171F">
            <w:pPr>
              <w:rPr>
                <w:rFonts w:cs="Times New Roman"/>
                <w:sz w:val="28"/>
                <w:szCs w:val="28"/>
              </w:rPr>
            </w:pPr>
          </w:p>
        </w:tc>
        <w:tc>
          <w:tcPr>
            <w:tcW w:w="900" w:type="dxa"/>
          </w:tcPr>
          <w:p w:rsidR="006C0C48" w:rsidRDefault="006C0C48" w:rsidP="0043171F">
            <w:pPr>
              <w:rPr>
                <w:rFonts w:cs="Times New Roman"/>
                <w:sz w:val="28"/>
                <w:szCs w:val="28"/>
              </w:rPr>
            </w:pPr>
          </w:p>
        </w:tc>
        <w:tc>
          <w:tcPr>
            <w:tcW w:w="1891" w:type="dxa"/>
          </w:tcPr>
          <w:p w:rsidR="006C0C48" w:rsidRDefault="006C0C48" w:rsidP="0043171F">
            <w:pPr>
              <w:rPr>
                <w:rFonts w:cs="Times New Roman"/>
                <w:sz w:val="28"/>
                <w:szCs w:val="28"/>
              </w:rPr>
            </w:pPr>
          </w:p>
        </w:tc>
        <w:tc>
          <w:tcPr>
            <w:tcW w:w="2274" w:type="dxa"/>
          </w:tcPr>
          <w:p w:rsidR="006C0C48" w:rsidRDefault="006C0C48" w:rsidP="0043171F">
            <w:pPr>
              <w:rPr>
                <w:rFonts w:cs="Times New Roman"/>
                <w:sz w:val="28"/>
                <w:szCs w:val="28"/>
              </w:rPr>
            </w:pPr>
          </w:p>
        </w:tc>
        <w:tc>
          <w:tcPr>
            <w:tcW w:w="3195" w:type="dxa"/>
          </w:tcPr>
          <w:p w:rsidR="006C0C48" w:rsidRDefault="006C0C48" w:rsidP="0043171F">
            <w:pPr>
              <w:rPr>
                <w:rFonts w:cs="Times New Roman"/>
                <w:sz w:val="28"/>
                <w:szCs w:val="28"/>
              </w:rPr>
            </w:pPr>
          </w:p>
        </w:tc>
        <w:tc>
          <w:tcPr>
            <w:tcW w:w="2025" w:type="dxa"/>
          </w:tcPr>
          <w:p w:rsidR="006C0C48" w:rsidRDefault="006C0C48" w:rsidP="0043171F">
            <w:pPr>
              <w:rPr>
                <w:rFonts w:cs="Times New Roman"/>
                <w:sz w:val="28"/>
                <w:szCs w:val="28"/>
              </w:rPr>
            </w:pPr>
          </w:p>
        </w:tc>
      </w:tr>
      <w:tr w:rsidR="006C0C48">
        <w:trPr>
          <w:trHeight w:val="551"/>
        </w:trPr>
        <w:tc>
          <w:tcPr>
            <w:tcW w:w="750" w:type="dxa"/>
          </w:tcPr>
          <w:p w:rsidR="006C0C48" w:rsidRDefault="006C0C48" w:rsidP="0043171F">
            <w:pPr>
              <w:rPr>
                <w:rFonts w:cs="Times New Roman"/>
                <w:sz w:val="28"/>
                <w:szCs w:val="28"/>
              </w:rPr>
            </w:pPr>
          </w:p>
        </w:tc>
        <w:tc>
          <w:tcPr>
            <w:tcW w:w="1410" w:type="dxa"/>
          </w:tcPr>
          <w:p w:rsidR="006C0C48" w:rsidRDefault="006C0C48" w:rsidP="0043171F">
            <w:pPr>
              <w:rPr>
                <w:rFonts w:cs="Times New Roman"/>
                <w:sz w:val="28"/>
                <w:szCs w:val="28"/>
              </w:rPr>
            </w:pPr>
          </w:p>
        </w:tc>
        <w:tc>
          <w:tcPr>
            <w:tcW w:w="1485" w:type="dxa"/>
          </w:tcPr>
          <w:p w:rsidR="006C0C48" w:rsidRDefault="006C0C48" w:rsidP="0043171F">
            <w:pPr>
              <w:rPr>
                <w:rFonts w:cs="Times New Roman"/>
                <w:sz w:val="28"/>
                <w:szCs w:val="28"/>
              </w:rPr>
            </w:pPr>
          </w:p>
        </w:tc>
        <w:tc>
          <w:tcPr>
            <w:tcW w:w="900" w:type="dxa"/>
          </w:tcPr>
          <w:p w:rsidR="006C0C48" w:rsidRDefault="006C0C48" w:rsidP="0043171F">
            <w:pPr>
              <w:rPr>
                <w:rFonts w:cs="Times New Roman"/>
                <w:sz w:val="28"/>
                <w:szCs w:val="28"/>
              </w:rPr>
            </w:pPr>
          </w:p>
        </w:tc>
        <w:tc>
          <w:tcPr>
            <w:tcW w:w="1891" w:type="dxa"/>
          </w:tcPr>
          <w:p w:rsidR="006C0C48" w:rsidRDefault="006C0C48" w:rsidP="0043171F">
            <w:pPr>
              <w:rPr>
                <w:rFonts w:cs="Times New Roman"/>
                <w:sz w:val="28"/>
                <w:szCs w:val="28"/>
              </w:rPr>
            </w:pPr>
          </w:p>
        </w:tc>
        <w:tc>
          <w:tcPr>
            <w:tcW w:w="2274" w:type="dxa"/>
          </w:tcPr>
          <w:p w:rsidR="006C0C48" w:rsidRDefault="006C0C48" w:rsidP="0043171F">
            <w:pPr>
              <w:rPr>
                <w:rFonts w:cs="Times New Roman"/>
                <w:sz w:val="28"/>
                <w:szCs w:val="28"/>
              </w:rPr>
            </w:pPr>
          </w:p>
        </w:tc>
        <w:tc>
          <w:tcPr>
            <w:tcW w:w="3195" w:type="dxa"/>
          </w:tcPr>
          <w:p w:rsidR="006C0C48" w:rsidRDefault="006C0C48" w:rsidP="0043171F">
            <w:pPr>
              <w:rPr>
                <w:rFonts w:cs="Times New Roman"/>
                <w:sz w:val="28"/>
                <w:szCs w:val="28"/>
              </w:rPr>
            </w:pPr>
          </w:p>
        </w:tc>
        <w:tc>
          <w:tcPr>
            <w:tcW w:w="2025" w:type="dxa"/>
          </w:tcPr>
          <w:p w:rsidR="006C0C48" w:rsidRDefault="006C0C48" w:rsidP="0043171F">
            <w:pPr>
              <w:rPr>
                <w:rFonts w:cs="Times New Roman"/>
                <w:sz w:val="28"/>
                <w:szCs w:val="28"/>
              </w:rPr>
            </w:pPr>
          </w:p>
        </w:tc>
      </w:tr>
      <w:tr w:rsidR="006C0C48">
        <w:trPr>
          <w:trHeight w:val="559"/>
        </w:trPr>
        <w:tc>
          <w:tcPr>
            <w:tcW w:w="750" w:type="dxa"/>
          </w:tcPr>
          <w:p w:rsidR="006C0C48" w:rsidRDefault="006C0C48" w:rsidP="0043171F">
            <w:pPr>
              <w:rPr>
                <w:rFonts w:cs="Times New Roman"/>
                <w:sz w:val="28"/>
                <w:szCs w:val="28"/>
              </w:rPr>
            </w:pPr>
          </w:p>
        </w:tc>
        <w:tc>
          <w:tcPr>
            <w:tcW w:w="1410" w:type="dxa"/>
          </w:tcPr>
          <w:p w:rsidR="006C0C48" w:rsidRDefault="006C0C48" w:rsidP="0043171F">
            <w:pPr>
              <w:rPr>
                <w:rFonts w:cs="Times New Roman"/>
                <w:sz w:val="28"/>
                <w:szCs w:val="28"/>
              </w:rPr>
            </w:pPr>
          </w:p>
        </w:tc>
        <w:tc>
          <w:tcPr>
            <w:tcW w:w="1485" w:type="dxa"/>
          </w:tcPr>
          <w:p w:rsidR="006C0C48" w:rsidRDefault="006C0C48" w:rsidP="0043171F">
            <w:pPr>
              <w:rPr>
                <w:rFonts w:cs="Times New Roman"/>
                <w:sz w:val="28"/>
                <w:szCs w:val="28"/>
              </w:rPr>
            </w:pPr>
          </w:p>
        </w:tc>
        <w:tc>
          <w:tcPr>
            <w:tcW w:w="900" w:type="dxa"/>
          </w:tcPr>
          <w:p w:rsidR="006C0C48" w:rsidRDefault="006C0C48" w:rsidP="0043171F">
            <w:pPr>
              <w:rPr>
                <w:rFonts w:cs="Times New Roman"/>
                <w:sz w:val="28"/>
                <w:szCs w:val="28"/>
              </w:rPr>
            </w:pPr>
          </w:p>
        </w:tc>
        <w:tc>
          <w:tcPr>
            <w:tcW w:w="1891" w:type="dxa"/>
          </w:tcPr>
          <w:p w:rsidR="006C0C48" w:rsidRDefault="006C0C48" w:rsidP="0043171F">
            <w:pPr>
              <w:rPr>
                <w:rFonts w:cs="Times New Roman"/>
                <w:sz w:val="28"/>
                <w:szCs w:val="28"/>
              </w:rPr>
            </w:pPr>
          </w:p>
        </w:tc>
        <w:tc>
          <w:tcPr>
            <w:tcW w:w="2274" w:type="dxa"/>
          </w:tcPr>
          <w:p w:rsidR="006C0C48" w:rsidRDefault="006C0C48" w:rsidP="0043171F">
            <w:pPr>
              <w:rPr>
                <w:rFonts w:cs="Times New Roman"/>
                <w:sz w:val="28"/>
                <w:szCs w:val="28"/>
              </w:rPr>
            </w:pPr>
          </w:p>
        </w:tc>
        <w:tc>
          <w:tcPr>
            <w:tcW w:w="3195" w:type="dxa"/>
          </w:tcPr>
          <w:p w:rsidR="006C0C48" w:rsidRDefault="006C0C48" w:rsidP="0043171F">
            <w:pPr>
              <w:rPr>
                <w:rFonts w:cs="Times New Roman"/>
                <w:sz w:val="28"/>
                <w:szCs w:val="28"/>
              </w:rPr>
            </w:pPr>
          </w:p>
        </w:tc>
        <w:tc>
          <w:tcPr>
            <w:tcW w:w="2025" w:type="dxa"/>
          </w:tcPr>
          <w:p w:rsidR="006C0C48" w:rsidRDefault="006C0C48" w:rsidP="0043171F">
            <w:pPr>
              <w:rPr>
                <w:rFonts w:cs="Times New Roman"/>
                <w:sz w:val="28"/>
                <w:szCs w:val="28"/>
              </w:rPr>
            </w:pPr>
          </w:p>
        </w:tc>
      </w:tr>
      <w:tr w:rsidR="006C0C48">
        <w:trPr>
          <w:trHeight w:val="553"/>
        </w:trPr>
        <w:tc>
          <w:tcPr>
            <w:tcW w:w="750" w:type="dxa"/>
          </w:tcPr>
          <w:p w:rsidR="006C0C48" w:rsidRDefault="006C0C48" w:rsidP="0043171F">
            <w:pPr>
              <w:rPr>
                <w:rFonts w:cs="Times New Roman"/>
                <w:sz w:val="28"/>
                <w:szCs w:val="28"/>
              </w:rPr>
            </w:pPr>
          </w:p>
        </w:tc>
        <w:tc>
          <w:tcPr>
            <w:tcW w:w="1410" w:type="dxa"/>
          </w:tcPr>
          <w:p w:rsidR="006C0C48" w:rsidRDefault="006C0C48" w:rsidP="0043171F">
            <w:pPr>
              <w:rPr>
                <w:rFonts w:cs="Times New Roman"/>
                <w:sz w:val="28"/>
                <w:szCs w:val="28"/>
              </w:rPr>
            </w:pPr>
          </w:p>
        </w:tc>
        <w:tc>
          <w:tcPr>
            <w:tcW w:w="1485" w:type="dxa"/>
          </w:tcPr>
          <w:p w:rsidR="006C0C48" w:rsidRDefault="006C0C48" w:rsidP="0043171F">
            <w:pPr>
              <w:rPr>
                <w:rFonts w:cs="Times New Roman"/>
                <w:sz w:val="28"/>
                <w:szCs w:val="28"/>
              </w:rPr>
            </w:pPr>
          </w:p>
        </w:tc>
        <w:tc>
          <w:tcPr>
            <w:tcW w:w="900" w:type="dxa"/>
          </w:tcPr>
          <w:p w:rsidR="006C0C48" w:rsidRDefault="006C0C48" w:rsidP="0043171F">
            <w:pPr>
              <w:rPr>
                <w:rFonts w:cs="Times New Roman"/>
                <w:sz w:val="28"/>
                <w:szCs w:val="28"/>
              </w:rPr>
            </w:pPr>
          </w:p>
        </w:tc>
        <w:tc>
          <w:tcPr>
            <w:tcW w:w="1891" w:type="dxa"/>
          </w:tcPr>
          <w:p w:rsidR="006C0C48" w:rsidRDefault="006C0C48" w:rsidP="0043171F">
            <w:pPr>
              <w:rPr>
                <w:rFonts w:cs="Times New Roman"/>
                <w:sz w:val="28"/>
                <w:szCs w:val="28"/>
              </w:rPr>
            </w:pPr>
          </w:p>
        </w:tc>
        <w:tc>
          <w:tcPr>
            <w:tcW w:w="2274" w:type="dxa"/>
          </w:tcPr>
          <w:p w:rsidR="006C0C48" w:rsidRDefault="006C0C48" w:rsidP="0043171F">
            <w:pPr>
              <w:rPr>
                <w:rFonts w:cs="Times New Roman"/>
                <w:sz w:val="28"/>
                <w:szCs w:val="28"/>
              </w:rPr>
            </w:pPr>
          </w:p>
        </w:tc>
        <w:tc>
          <w:tcPr>
            <w:tcW w:w="3195" w:type="dxa"/>
          </w:tcPr>
          <w:p w:rsidR="006C0C48" w:rsidRDefault="006C0C48" w:rsidP="0043171F">
            <w:pPr>
              <w:rPr>
                <w:rFonts w:cs="Times New Roman"/>
                <w:sz w:val="28"/>
                <w:szCs w:val="28"/>
              </w:rPr>
            </w:pPr>
          </w:p>
        </w:tc>
        <w:tc>
          <w:tcPr>
            <w:tcW w:w="2025" w:type="dxa"/>
          </w:tcPr>
          <w:p w:rsidR="006C0C48" w:rsidRDefault="006C0C48" w:rsidP="0043171F">
            <w:pPr>
              <w:rPr>
                <w:rFonts w:cs="Times New Roman"/>
                <w:sz w:val="28"/>
                <w:szCs w:val="28"/>
              </w:rPr>
            </w:pPr>
          </w:p>
        </w:tc>
      </w:tr>
    </w:tbl>
    <w:p w:rsidR="006C0C48" w:rsidRDefault="006C0C48" w:rsidP="0043171F">
      <w:pPr>
        <w:rPr>
          <w:rFonts w:cs="Times New Roman"/>
          <w:sz w:val="28"/>
          <w:szCs w:val="28"/>
        </w:rPr>
      </w:pPr>
    </w:p>
    <w:p w:rsidR="006C0C48" w:rsidRDefault="006C0C48" w:rsidP="0043171F">
      <w:pPr>
        <w:rPr>
          <w:sz w:val="28"/>
          <w:szCs w:val="28"/>
        </w:rPr>
      </w:pPr>
      <w:r>
        <w:rPr>
          <w:rFonts w:cs="宋体" w:hint="eastAsia"/>
          <w:sz w:val="28"/>
          <w:szCs w:val="28"/>
        </w:rPr>
        <w:t>学校联系人：</w:t>
      </w:r>
      <w:r>
        <w:rPr>
          <w:sz w:val="28"/>
          <w:szCs w:val="28"/>
        </w:rPr>
        <w:t xml:space="preserve">            </w:t>
      </w:r>
    </w:p>
    <w:p w:rsidR="006C0C48" w:rsidRDefault="006C0C48" w:rsidP="0043171F">
      <w:pPr>
        <w:rPr>
          <w:rFonts w:cs="Times New Roman"/>
          <w:sz w:val="28"/>
          <w:szCs w:val="28"/>
        </w:rPr>
      </w:pPr>
      <w:r>
        <w:rPr>
          <w:rFonts w:cs="宋体" w:hint="eastAsia"/>
          <w:sz w:val="28"/>
          <w:szCs w:val="28"/>
        </w:rPr>
        <w:t>联系方式（手机）：</w:t>
      </w:r>
    </w:p>
    <w:p w:rsidR="006C0C48" w:rsidRDefault="006C0C48" w:rsidP="0043171F">
      <w:pPr>
        <w:rPr>
          <w:rFonts w:cs="Times New Roman"/>
          <w:sz w:val="28"/>
          <w:szCs w:val="28"/>
        </w:rPr>
      </w:pPr>
      <w:r>
        <w:rPr>
          <w:rFonts w:cs="宋体" w:hint="eastAsia"/>
          <w:sz w:val="28"/>
          <w:szCs w:val="28"/>
        </w:rPr>
        <w:t>学校邮寄地址：</w:t>
      </w:r>
    </w:p>
    <w:p w:rsidR="006C0C48" w:rsidRDefault="006C0C48" w:rsidP="0043171F">
      <w:pPr>
        <w:rPr>
          <w:rFonts w:cs="Times New Roman"/>
          <w:sz w:val="28"/>
          <w:szCs w:val="28"/>
        </w:rPr>
        <w:sectPr w:rsidR="006C0C48">
          <w:pgSz w:w="16838" w:h="11906" w:orient="landscape"/>
          <w:pgMar w:top="1803" w:right="1440" w:bottom="1803" w:left="1440" w:header="851" w:footer="992" w:gutter="0"/>
          <w:cols w:space="0"/>
          <w:docGrid w:type="lines" w:linePitch="319"/>
        </w:sectPr>
      </w:pPr>
      <w:r>
        <w:rPr>
          <w:rFonts w:cs="宋体" w:hint="eastAsia"/>
          <w:sz w:val="28"/>
          <w:szCs w:val="28"/>
        </w:rPr>
        <w:t>是否需要提供学校展示区：</w:t>
      </w:r>
    </w:p>
    <w:p w:rsidR="006C0C48" w:rsidRDefault="006C0C48" w:rsidP="0043171F">
      <w:pPr>
        <w:rPr>
          <w:rFonts w:ascii="仿宋_GB2312" w:eastAsia="仿宋_GB2312" w:cs="Times New Roman"/>
          <w:sz w:val="24"/>
          <w:szCs w:val="24"/>
        </w:rPr>
      </w:pPr>
      <w:r>
        <w:rPr>
          <w:rFonts w:ascii="仿宋_GB2312" w:eastAsia="仿宋_GB2312" w:cs="仿宋_GB2312" w:hint="eastAsia"/>
          <w:sz w:val="24"/>
          <w:szCs w:val="24"/>
        </w:rPr>
        <w:t>附件</w:t>
      </w:r>
      <w:r>
        <w:rPr>
          <w:rFonts w:ascii="仿宋_GB2312" w:eastAsia="仿宋_GB2312" w:cs="仿宋_GB2312"/>
          <w:sz w:val="24"/>
          <w:szCs w:val="24"/>
        </w:rPr>
        <w:t>4</w:t>
      </w:r>
      <w:r>
        <w:rPr>
          <w:rFonts w:ascii="仿宋_GB2312" w:eastAsia="仿宋_GB2312" w:cs="仿宋_GB2312" w:hint="eastAsia"/>
          <w:sz w:val="24"/>
          <w:szCs w:val="24"/>
        </w:rPr>
        <w:t>：</w:t>
      </w:r>
    </w:p>
    <w:p w:rsidR="006C0C48" w:rsidRDefault="006C0C48" w:rsidP="0043171F">
      <w:pPr>
        <w:pStyle w:val="NormalWeb"/>
        <w:widowControl w:val="0"/>
        <w:snapToGrid w:val="0"/>
        <w:spacing w:before="0" w:beforeAutospacing="0" w:after="0" w:afterAutospacing="0" w:line="440" w:lineRule="exact"/>
        <w:jc w:val="center"/>
        <w:rPr>
          <w:rFonts w:cs="Times New Roman"/>
          <w:sz w:val="36"/>
          <w:szCs w:val="36"/>
        </w:rPr>
      </w:pPr>
      <w:r>
        <w:rPr>
          <w:rFonts w:hint="eastAsia"/>
          <w:sz w:val="36"/>
          <w:szCs w:val="36"/>
        </w:rPr>
        <w:t>首届辽宁教育事业发展联盟高校师范生从师技能大赛</w:t>
      </w:r>
    </w:p>
    <w:p w:rsidR="006C0C48" w:rsidRDefault="006C0C48" w:rsidP="0043171F">
      <w:pPr>
        <w:jc w:val="center"/>
        <w:rPr>
          <w:rFonts w:cs="Times New Roman"/>
        </w:rPr>
      </w:pPr>
      <w:r>
        <w:rPr>
          <w:rFonts w:cs="宋体" w:hint="eastAsia"/>
          <w:sz w:val="36"/>
          <w:szCs w:val="36"/>
        </w:rPr>
        <w:t>评价指标体系（试行）</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3"/>
        <w:gridCol w:w="5245"/>
        <w:gridCol w:w="904"/>
        <w:gridCol w:w="904"/>
      </w:tblGrid>
      <w:tr w:rsidR="006C0C48">
        <w:trPr>
          <w:cantSplit/>
          <w:trHeight w:val="611"/>
          <w:jc w:val="center"/>
        </w:trPr>
        <w:tc>
          <w:tcPr>
            <w:tcW w:w="1403" w:type="dxa"/>
            <w:vAlign w:val="center"/>
          </w:tcPr>
          <w:p w:rsidR="006C0C48" w:rsidRDefault="006C0C48" w:rsidP="0043171F">
            <w:pPr>
              <w:spacing w:line="400" w:lineRule="exact"/>
              <w:jc w:val="center"/>
              <w:rPr>
                <w:rFonts w:ascii="宋体" w:cs="Times New Roman"/>
                <w:b/>
                <w:bCs/>
              </w:rPr>
            </w:pPr>
            <w:r>
              <w:rPr>
                <w:rFonts w:ascii="宋体" w:hAnsi="宋体" w:cs="宋体" w:hint="eastAsia"/>
                <w:b/>
                <w:bCs/>
              </w:rPr>
              <w:t>评价内容</w:t>
            </w:r>
          </w:p>
        </w:tc>
        <w:tc>
          <w:tcPr>
            <w:tcW w:w="5245" w:type="dxa"/>
            <w:vAlign w:val="center"/>
          </w:tcPr>
          <w:p w:rsidR="006C0C48" w:rsidRDefault="006C0C48" w:rsidP="0043171F">
            <w:pPr>
              <w:spacing w:line="400" w:lineRule="exact"/>
              <w:jc w:val="center"/>
              <w:rPr>
                <w:rFonts w:ascii="宋体" w:cs="Times New Roman"/>
                <w:b/>
                <w:bCs/>
              </w:rPr>
            </w:pPr>
            <w:r>
              <w:rPr>
                <w:rFonts w:ascii="宋体" w:hAnsi="宋体" w:cs="宋体" w:hint="eastAsia"/>
                <w:b/>
                <w:bCs/>
              </w:rPr>
              <w:t>评价标准</w:t>
            </w:r>
          </w:p>
        </w:tc>
        <w:tc>
          <w:tcPr>
            <w:tcW w:w="904" w:type="dxa"/>
            <w:vAlign w:val="center"/>
          </w:tcPr>
          <w:p w:rsidR="006C0C48" w:rsidRDefault="006C0C48" w:rsidP="0043171F">
            <w:pPr>
              <w:spacing w:line="400" w:lineRule="exact"/>
              <w:jc w:val="center"/>
              <w:rPr>
                <w:rFonts w:ascii="宋体" w:cs="Times New Roman"/>
                <w:b/>
                <w:bCs/>
              </w:rPr>
            </w:pPr>
            <w:r>
              <w:rPr>
                <w:rFonts w:ascii="宋体" w:hAnsi="宋体" w:cs="宋体" w:hint="eastAsia"/>
                <w:b/>
                <w:bCs/>
              </w:rPr>
              <w:t>分值</w:t>
            </w:r>
          </w:p>
        </w:tc>
        <w:tc>
          <w:tcPr>
            <w:tcW w:w="904" w:type="dxa"/>
            <w:vAlign w:val="center"/>
          </w:tcPr>
          <w:p w:rsidR="006C0C48" w:rsidRDefault="006C0C48" w:rsidP="0043171F">
            <w:pPr>
              <w:spacing w:line="400" w:lineRule="exact"/>
              <w:jc w:val="center"/>
              <w:rPr>
                <w:rFonts w:ascii="宋体" w:cs="Times New Roman"/>
                <w:b/>
                <w:bCs/>
              </w:rPr>
            </w:pPr>
            <w:r>
              <w:rPr>
                <w:rFonts w:ascii="宋体" w:hAnsi="宋体" w:cs="宋体" w:hint="eastAsia"/>
                <w:b/>
                <w:bCs/>
              </w:rPr>
              <w:t>得分</w:t>
            </w:r>
          </w:p>
        </w:tc>
      </w:tr>
      <w:tr w:rsidR="006C0C48">
        <w:trPr>
          <w:cantSplit/>
          <w:trHeight w:val="658"/>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教学目标</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目标设置明确，符合课标要求和学生实际</w:t>
            </w:r>
          </w:p>
        </w:tc>
        <w:tc>
          <w:tcPr>
            <w:tcW w:w="904" w:type="dxa"/>
            <w:vAlign w:val="center"/>
          </w:tcPr>
          <w:p w:rsidR="006C0C48" w:rsidRDefault="006C0C48" w:rsidP="0043171F">
            <w:pPr>
              <w:spacing w:line="400" w:lineRule="exact"/>
              <w:jc w:val="center"/>
              <w:rPr>
                <w:rFonts w:ascii="宋体" w:cs="Times New Roman"/>
              </w:rPr>
            </w:pPr>
            <w:r>
              <w:rPr>
                <w:rFonts w:ascii="宋体" w:hAnsi="宋体" w:cs="宋体"/>
              </w:rPr>
              <w:t>5</w:t>
            </w:r>
          </w:p>
        </w:tc>
        <w:tc>
          <w:tcPr>
            <w:tcW w:w="904" w:type="dxa"/>
          </w:tcPr>
          <w:p w:rsidR="006C0C48" w:rsidRDefault="006C0C48" w:rsidP="0043171F">
            <w:pPr>
              <w:spacing w:line="400" w:lineRule="exact"/>
              <w:jc w:val="center"/>
              <w:rPr>
                <w:rFonts w:ascii="宋体" w:cs="Times New Roman"/>
              </w:rPr>
            </w:pPr>
          </w:p>
        </w:tc>
      </w:tr>
      <w:tr w:rsidR="006C0C48">
        <w:trPr>
          <w:cantSplit/>
          <w:trHeight w:val="1114"/>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教学内容</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重点内容讲解明白，教学难点处理恰当，关注学生已有知识和经验，注重学生能力培养，知识阐释正确</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10</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1747"/>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教学方法</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按新课标的教学理念处理教学内容以及教与学、知识与能力的关系，较好落实教学目标；突出自主、探究、合作学习方式，体现多元化学习方法；强调课堂交流，实现有效师生互动</w:t>
            </w:r>
            <w:r>
              <w:rPr>
                <w:rFonts w:ascii="宋体" w:hAnsi="宋体" w:cs="宋体"/>
              </w:rPr>
              <w:t xml:space="preserve"> </w:t>
            </w:r>
          </w:p>
        </w:tc>
        <w:tc>
          <w:tcPr>
            <w:tcW w:w="904" w:type="dxa"/>
            <w:vAlign w:val="center"/>
          </w:tcPr>
          <w:p w:rsidR="006C0C48" w:rsidRDefault="006C0C48" w:rsidP="0043171F">
            <w:pPr>
              <w:spacing w:line="400" w:lineRule="exact"/>
              <w:jc w:val="center"/>
              <w:rPr>
                <w:rFonts w:ascii="宋体" w:cs="Times New Roman"/>
              </w:rPr>
            </w:pPr>
            <w:r>
              <w:rPr>
                <w:rFonts w:ascii="宋体" w:hAnsi="宋体" w:cs="宋体"/>
                <w:kern w:val="0"/>
              </w:rPr>
              <w:t>10</w:t>
            </w:r>
          </w:p>
        </w:tc>
        <w:tc>
          <w:tcPr>
            <w:tcW w:w="904" w:type="dxa"/>
          </w:tcPr>
          <w:p w:rsidR="006C0C48" w:rsidRDefault="006C0C48" w:rsidP="0043171F">
            <w:pPr>
              <w:spacing w:line="400" w:lineRule="exact"/>
              <w:jc w:val="center"/>
              <w:rPr>
                <w:rFonts w:ascii="宋体" w:cs="Times New Roman"/>
              </w:rPr>
            </w:pPr>
          </w:p>
        </w:tc>
      </w:tr>
      <w:tr w:rsidR="006C0C48">
        <w:trPr>
          <w:cantSplit/>
          <w:trHeight w:val="1371"/>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教学过程</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教学整体安排合理，环节紧凑，层次清晰；教学特色突出；恰当使用多媒体课件辅助教学，教学演示规范；按时完成教学任务，达成教学目标</w:t>
            </w:r>
          </w:p>
        </w:tc>
        <w:tc>
          <w:tcPr>
            <w:tcW w:w="904" w:type="dxa"/>
            <w:vAlign w:val="center"/>
          </w:tcPr>
          <w:p w:rsidR="006C0C48" w:rsidRDefault="006C0C48" w:rsidP="0043171F">
            <w:pPr>
              <w:spacing w:line="400" w:lineRule="exact"/>
              <w:jc w:val="center"/>
              <w:rPr>
                <w:rFonts w:ascii="宋体" w:cs="Times New Roman"/>
              </w:rPr>
            </w:pPr>
            <w:r>
              <w:rPr>
                <w:rFonts w:ascii="宋体" w:hAnsi="宋体" w:cs="宋体"/>
              </w:rPr>
              <w:t>20</w:t>
            </w:r>
          </w:p>
        </w:tc>
        <w:tc>
          <w:tcPr>
            <w:tcW w:w="904" w:type="dxa"/>
          </w:tcPr>
          <w:p w:rsidR="006C0C48" w:rsidRDefault="006C0C48" w:rsidP="0043171F">
            <w:pPr>
              <w:spacing w:line="400" w:lineRule="exact"/>
              <w:jc w:val="center"/>
              <w:rPr>
                <w:rFonts w:ascii="宋体" w:cs="Times New Roman"/>
              </w:rPr>
            </w:pPr>
          </w:p>
        </w:tc>
      </w:tr>
      <w:tr w:rsidR="006C0C48">
        <w:trPr>
          <w:cantSplit/>
          <w:trHeight w:val="999"/>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教学素质</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教态自然亲切、仪表举止得体，注重目光交流，教学语言规范准确、生动简洁</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10</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972"/>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教学创新</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教学过程富有创意；能创造性的使用教材；教学方法灵活多样</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5</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1018"/>
          <w:jc w:val="center"/>
        </w:trPr>
        <w:tc>
          <w:tcPr>
            <w:tcW w:w="1403" w:type="dxa"/>
            <w:vAlign w:val="center"/>
          </w:tcPr>
          <w:p w:rsidR="006C0C48" w:rsidRDefault="006C0C48" w:rsidP="0043171F">
            <w:pPr>
              <w:spacing w:line="400" w:lineRule="exact"/>
              <w:jc w:val="center"/>
              <w:rPr>
                <w:rFonts w:ascii="宋体" w:cs="Times New Roman"/>
              </w:rPr>
            </w:pPr>
            <w:r>
              <w:rPr>
                <w:rFonts w:ascii="宋体" w:hAnsi="宋体" w:cs="宋体" w:hint="eastAsia"/>
              </w:rPr>
              <w:t>板书设计</w:t>
            </w:r>
          </w:p>
        </w:tc>
        <w:tc>
          <w:tcPr>
            <w:tcW w:w="5245" w:type="dxa"/>
            <w:vAlign w:val="center"/>
          </w:tcPr>
          <w:p w:rsidR="006C0C48" w:rsidRDefault="006C0C48" w:rsidP="0043171F">
            <w:pPr>
              <w:spacing w:line="400" w:lineRule="exact"/>
              <w:rPr>
                <w:rFonts w:ascii="宋体" w:cs="Times New Roman"/>
              </w:rPr>
            </w:pPr>
            <w:r>
              <w:rPr>
                <w:rFonts w:ascii="宋体" w:hAnsi="宋体" w:cs="宋体" w:hint="eastAsia"/>
              </w:rPr>
              <w:t>较好反映教学设计意图，突显重点、难点；构思巧妙，运用合理；书写规范、正确、美观</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10</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1342"/>
          <w:jc w:val="center"/>
        </w:trPr>
        <w:tc>
          <w:tcPr>
            <w:tcW w:w="1403" w:type="dxa"/>
            <w:vAlign w:val="center"/>
          </w:tcPr>
          <w:p w:rsidR="006C0C48" w:rsidRDefault="006C0C48" w:rsidP="0043171F">
            <w:pPr>
              <w:pStyle w:val="NormalWeb"/>
              <w:widowControl w:val="0"/>
              <w:spacing w:before="0" w:beforeAutospacing="0" w:after="0" w:afterAutospacing="0" w:line="400" w:lineRule="exact"/>
              <w:jc w:val="center"/>
              <w:rPr>
                <w:rFonts w:cs="Times New Roman"/>
                <w:sz w:val="21"/>
                <w:szCs w:val="21"/>
              </w:rPr>
            </w:pPr>
            <w:r>
              <w:rPr>
                <w:rFonts w:hint="eastAsia"/>
                <w:sz w:val="21"/>
                <w:szCs w:val="21"/>
              </w:rPr>
              <w:t>课件设计</w:t>
            </w:r>
          </w:p>
        </w:tc>
        <w:tc>
          <w:tcPr>
            <w:tcW w:w="5245" w:type="dxa"/>
            <w:vAlign w:val="center"/>
          </w:tcPr>
          <w:p w:rsidR="006C0C48" w:rsidRDefault="006C0C48" w:rsidP="0043171F">
            <w:pPr>
              <w:pStyle w:val="NormalWeb"/>
              <w:widowControl w:val="0"/>
              <w:spacing w:before="0" w:beforeAutospacing="0" w:after="0" w:afterAutospacing="0" w:line="400" w:lineRule="exact"/>
              <w:rPr>
                <w:rFonts w:cs="Times New Roman"/>
                <w:sz w:val="21"/>
                <w:szCs w:val="21"/>
              </w:rPr>
            </w:pPr>
            <w:r>
              <w:rPr>
                <w:rFonts w:hint="eastAsia"/>
                <w:sz w:val="21"/>
                <w:szCs w:val="21"/>
              </w:rPr>
              <w:t>课件取材适宜，内容科学、正确、规范；设计新颖，能体现教学设计思想；课件使用有利于提高教学效果，能调动学生的学习热情</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10</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1547"/>
          <w:jc w:val="center"/>
        </w:trPr>
        <w:tc>
          <w:tcPr>
            <w:tcW w:w="1403" w:type="dxa"/>
            <w:vAlign w:val="center"/>
          </w:tcPr>
          <w:p w:rsidR="006C0C48" w:rsidRDefault="006C0C48" w:rsidP="0043171F">
            <w:pPr>
              <w:pStyle w:val="NormalWeb"/>
              <w:widowControl w:val="0"/>
              <w:spacing w:before="0" w:beforeAutospacing="0" w:after="0" w:afterAutospacing="0" w:line="400" w:lineRule="exact"/>
              <w:jc w:val="center"/>
              <w:rPr>
                <w:rFonts w:cs="Times New Roman"/>
                <w:sz w:val="21"/>
                <w:szCs w:val="21"/>
              </w:rPr>
            </w:pPr>
            <w:r>
              <w:rPr>
                <w:rFonts w:hint="eastAsia"/>
                <w:sz w:val="21"/>
                <w:szCs w:val="21"/>
              </w:rPr>
              <w:t>现场答辩</w:t>
            </w:r>
          </w:p>
        </w:tc>
        <w:tc>
          <w:tcPr>
            <w:tcW w:w="5245" w:type="dxa"/>
            <w:vAlign w:val="center"/>
          </w:tcPr>
          <w:p w:rsidR="006C0C48" w:rsidRDefault="006C0C48" w:rsidP="0043171F">
            <w:pPr>
              <w:pStyle w:val="NormalWeb"/>
              <w:widowControl w:val="0"/>
              <w:spacing w:before="0" w:beforeAutospacing="0" w:after="0" w:afterAutospacing="0" w:line="400" w:lineRule="exact"/>
              <w:rPr>
                <w:rFonts w:cs="Times New Roman"/>
                <w:sz w:val="21"/>
                <w:szCs w:val="21"/>
              </w:rPr>
            </w:pPr>
            <w:r>
              <w:rPr>
                <w:rFonts w:hint="eastAsia"/>
                <w:sz w:val="21"/>
                <w:szCs w:val="21"/>
              </w:rPr>
              <w:t>紧扣问题，回答观点正确、鲜明；逻辑清晰，语言表达规范、简洁、流畅，</w:t>
            </w:r>
            <w:r>
              <w:rPr>
                <w:rFonts w:hint="eastAsia"/>
              </w:rPr>
              <w:t>层次清晰</w:t>
            </w:r>
            <w:r>
              <w:t xml:space="preserve"> </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20</w:t>
            </w:r>
          </w:p>
        </w:tc>
        <w:tc>
          <w:tcPr>
            <w:tcW w:w="904" w:type="dxa"/>
          </w:tcPr>
          <w:p w:rsidR="006C0C48" w:rsidRDefault="006C0C48" w:rsidP="0043171F">
            <w:pPr>
              <w:spacing w:line="400" w:lineRule="exact"/>
              <w:jc w:val="center"/>
              <w:rPr>
                <w:rFonts w:ascii="宋体" w:cs="Times New Roman"/>
                <w:kern w:val="0"/>
              </w:rPr>
            </w:pPr>
          </w:p>
        </w:tc>
      </w:tr>
      <w:tr w:rsidR="006C0C48">
        <w:trPr>
          <w:cantSplit/>
          <w:trHeight w:val="752"/>
          <w:jc w:val="center"/>
        </w:trPr>
        <w:tc>
          <w:tcPr>
            <w:tcW w:w="6648" w:type="dxa"/>
            <w:gridSpan w:val="2"/>
            <w:vAlign w:val="center"/>
          </w:tcPr>
          <w:p w:rsidR="006C0C48" w:rsidRDefault="006C0C48" w:rsidP="0043171F">
            <w:pPr>
              <w:pStyle w:val="NormalWeb"/>
              <w:widowControl w:val="0"/>
              <w:spacing w:before="0" w:beforeAutospacing="0" w:after="0" w:afterAutospacing="0" w:line="400" w:lineRule="exact"/>
              <w:jc w:val="center"/>
              <w:rPr>
                <w:rFonts w:cs="Times New Roman"/>
                <w:sz w:val="21"/>
                <w:szCs w:val="21"/>
              </w:rPr>
            </w:pPr>
            <w:r>
              <w:rPr>
                <w:rFonts w:hint="eastAsia"/>
              </w:rPr>
              <w:t>总计</w:t>
            </w:r>
          </w:p>
        </w:tc>
        <w:tc>
          <w:tcPr>
            <w:tcW w:w="904" w:type="dxa"/>
            <w:vAlign w:val="center"/>
          </w:tcPr>
          <w:p w:rsidR="006C0C48" w:rsidRDefault="006C0C48" w:rsidP="0043171F">
            <w:pPr>
              <w:spacing w:line="400" w:lineRule="exact"/>
              <w:jc w:val="center"/>
              <w:rPr>
                <w:rFonts w:ascii="宋体" w:cs="Times New Roman"/>
                <w:kern w:val="0"/>
              </w:rPr>
            </w:pPr>
            <w:r>
              <w:rPr>
                <w:rFonts w:ascii="宋体" w:hAnsi="宋体" w:cs="宋体"/>
                <w:kern w:val="0"/>
              </w:rPr>
              <w:t>100</w:t>
            </w:r>
          </w:p>
        </w:tc>
        <w:tc>
          <w:tcPr>
            <w:tcW w:w="904" w:type="dxa"/>
          </w:tcPr>
          <w:p w:rsidR="006C0C48" w:rsidRDefault="006C0C48" w:rsidP="0043171F">
            <w:pPr>
              <w:spacing w:line="400" w:lineRule="exact"/>
              <w:jc w:val="center"/>
              <w:rPr>
                <w:rFonts w:ascii="宋体" w:cs="Times New Roman"/>
                <w:kern w:val="0"/>
              </w:rPr>
            </w:pPr>
          </w:p>
        </w:tc>
      </w:tr>
    </w:tbl>
    <w:p w:rsidR="006C0C48" w:rsidRDefault="006C0C48" w:rsidP="0043171F">
      <w:pPr>
        <w:rPr>
          <w:rFonts w:cs="Times New Roman"/>
        </w:rPr>
      </w:pPr>
    </w:p>
    <w:sectPr w:rsidR="006C0C48" w:rsidSect="00B75DDC">
      <w:pgSz w:w="11906" w:h="16838"/>
      <w:pgMar w:top="1440" w:right="1803" w:bottom="1440" w:left="1803"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0C3"/>
    <w:rsid w:val="00053582"/>
    <w:rsid w:val="00056CC3"/>
    <w:rsid w:val="0006148A"/>
    <w:rsid w:val="0008444C"/>
    <w:rsid w:val="00094543"/>
    <w:rsid w:val="000A5FA2"/>
    <w:rsid w:val="000D0B1A"/>
    <w:rsid w:val="0010202E"/>
    <w:rsid w:val="00126571"/>
    <w:rsid w:val="00153229"/>
    <w:rsid w:val="00154312"/>
    <w:rsid w:val="00172D36"/>
    <w:rsid w:val="0019315B"/>
    <w:rsid w:val="00194A75"/>
    <w:rsid w:val="001C1197"/>
    <w:rsid w:val="001F0583"/>
    <w:rsid w:val="00203B2D"/>
    <w:rsid w:val="00204F46"/>
    <w:rsid w:val="002160E3"/>
    <w:rsid w:val="00227814"/>
    <w:rsid w:val="00296F7F"/>
    <w:rsid w:val="002C5677"/>
    <w:rsid w:val="002E57BC"/>
    <w:rsid w:val="003029B4"/>
    <w:rsid w:val="00321B0D"/>
    <w:rsid w:val="003346A4"/>
    <w:rsid w:val="00362885"/>
    <w:rsid w:val="00391B56"/>
    <w:rsid w:val="003A4E0D"/>
    <w:rsid w:val="003C428F"/>
    <w:rsid w:val="003C52D4"/>
    <w:rsid w:val="00400DC1"/>
    <w:rsid w:val="0040385C"/>
    <w:rsid w:val="0043171F"/>
    <w:rsid w:val="0045578B"/>
    <w:rsid w:val="00463900"/>
    <w:rsid w:val="00490944"/>
    <w:rsid w:val="004D1308"/>
    <w:rsid w:val="004E2AD3"/>
    <w:rsid w:val="0050709F"/>
    <w:rsid w:val="0052204E"/>
    <w:rsid w:val="005610B8"/>
    <w:rsid w:val="005726C3"/>
    <w:rsid w:val="005771EB"/>
    <w:rsid w:val="005805D1"/>
    <w:rsid w:val="00583701"/>
    <w:rsid w:val="005910DB"/>
    <w:rsid w:val="005D3BC9"/>
    <w:rsid w:val="005F20CF"/>
    <w:rsid w:val="006152FB"/>
    <w:rsid w:val="00624E08"/>
    <w:rsid w:val="006367EE"/>
    <w:rsid w:val="00641270"/>
    <w:rsid w:val="00646DA6"/>
    <w:rsid w:val="00680203"/>
    <w:rsid w:val="006C0C48"/>
    <w:rsid w:val="006D2F7E"/>
    <w:rsid w:val="006E1639"/>
    <w:rsid w:val="006F3960"/>
    <w:rsid w:val="00703EDD"/>
    <w:rsid w:val="00705FF3"/>
    <w:rsid w:val="00723DF5"/>
    <w:rsid w:val="00734F2B"/>
    <w:rsid w:val="00735B0E"/>
    <w:rsid w:val="00757549"/>
    <w:rsid w:val="00801A66"/>
    <w:rsid w:val="0081120A"/>
    <w:rsid w:val="00830566"/>
    <w:rsid w:val="00863D46"/>
    <w:rsid w:val="008F16DE"/>
    <w:rsid w:val="0092025C"/>
    <w:rsid w:val="009324A0"/>
    <w:rsid w:val="00956AE2"/>
    <w:rsid w:val="00984D7A"/>
    <w:rsid w:val="00997F64"/>
    <w:rsid w:val="009A7E8B"/>
    <w:rsid w:val="009E6BFC"/>
    <w:rsid w:val="00A20ED3"/>
    <w:rsid w:val="00A30A5B"/>
    <w:rsid w:val="00A35012"/>
    <w:rsid w:val="00A46B4B"/>
    <w:rsid w:val="00A610C3"/>
    <w:rsid w:val="00A92A32"/>
    <w:rsid w:val="00A93CE6"/>
    <w:rsid w:val="00AB0CBF"/>
    <w:rsid w:val="00AB3D23"/>
    <w:rsid w:val="00AE2DCB"/>
    <w:rsid w:val="00B01BF1"/>
    <w:rsid w:val="00B02197"/>
    <w:rsid w:val="00B07DA9"/>
    <w:rsid w:val="00B168D4"/>
    <w:rsid w:val="00B23AC7"/>
    <w:rsid w:val="00B75DDC"/>
    <w:rsid w:val="00B82226"/>
    <w:rsid w:val="00B86A1D"/>
    <w:rsid w:val="00BA2CE9"/>
    <w:rsid w:val="00BA4D6E"/>
    <w:rsid w:val="00BA67D0"/>
    <w:rsid w:val="00BA7E7C"/>
    <w:rsid w:val="00BB0D78"/>
    <w:rsid w:val="00BB11A0"/>
    <w:rsid w:val="00BB396F"/>
    <w:rsid w:val="00BD1866"/>
    <w:rsid w:val="00C24F56"/>
    <w:rsid w:val="00C347B6"/>
    <w:rsid w:val="00C470F2"/>
    <w:rsid w:val="00C6159A"/>
    <w:rsid w:val="00C9421E"/>
    <w:rsid w:val="00D11984"/>
    <w:rsid w:val="00D23A51"/>
    <w:rsid w:val="00D51EF1"/>
    <w:rsid w:val="00D81089"/>
    <w:rsid w:val="00DE2CDC"/>
    <w:rsid w:val="00E22DE7"/>
    <w:rsid w:val="00E35E91"/>
    <w:rsid w:val="00E6366A"/>
    <w:rsid w:val="00E84154"/>
    <w:rsid w:val="00EA587F"/>
    <w:rsid w:val="00ED2366"/>
    <w:rsid w:val="00EF0234"/>
    <w:rsid w:val="00F01A2F"/>
    <w:rsid w:val="00F137E6"/>
    <w:rsid w:val="00F1437E"/>
    <w:rsid w:val="00F21014"/>
    <w:rsid w:val="00F4062F"/>
    <w:rsid w:val="00F44CF0"/>
    <w:rsid w:val="00F52DC5"/>
    <w:rsid w:val="00F6414F"/>
    <w:rsid w:val="00F92A2E"/>
    <w:rsid w:val="00F9772D"/>
    <w:rsid w:val="00FA0D8F"/>
    <w:rsid w:val="01213C5C"/>
    <w:rsid w:val="0B675430"/>
    <w:rsid w:val="533F5AF5"/>
    <w:rsid w:val="64E31A05"/>
    <w:rsid w:val="66E4202B"/>
    <w:rsid w:val="77583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DC"/>
    <w:pPr>
      <w:widowControl w:val="0"/>
      <w:jc w:val="both"/>
    </w:pPr>
    <w:rPr>
      <w:rFonts w:cs="Calibri"/>
      <w:szCs w:val="21"/>
    </w:rPr>
  </w:style>
  <w:style w:type="paragraph" w:styleId="Heading1">
    <w:name w:val="heading 1"/>
    <w:basedOn w:val="Normal"/>
    <w:next w:val="Normal"/>
    <w:link w:val="Heading1Char"/>
    <w:uiPriority w:val="99"/>
    <w:qFormat/>
    <w:rsid w:val="00B75DDC"/>
    <w:pPr>
      <w:keepNext/>
      <w:keepLines/>
      <w:spacing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5DDC"/>
    <w:rPr>
      <w:b/>
      <w:bCs/>
      <w:kern w:val="44"/>
      <w:sz w:val="44"/>
      <w:szCs w:val="44"/>
    </w:rPr>
  </w:style>
  <w:style w:type="paragraph" w:styleId="BalloonText">
    <w:name w:val="Balloon Text"/>
    <w:basedOn w:val="Normal"/>
    <w:link w:val="BalloonTextChar"/>
    <w:uiPriority w:val="99"/>
    <w:semiHidden/>
    <w:rsid w:val="00B75DDC"/>
    <w:rPr>
      <w:sz w:val="18"/>
      <w:szCs w:val="18"/>
    </w:rPr>
  </w:style>
  <w:style w:type="character" w:customStyle="1" w:styleId="BalloonTextChar">
    <w:name w:val="Balloon Text Char"/>
    <w:basedOn w:val="DefaultParagraphFont"/>
    <w:link w:val="BalloonText"/>
    <w:uiPriority w:val="99"/>
    <w:semiHidden/>
    <w:locked/>
    <w:rsid w:val="00B75DDC"/>
    <w:rPr>
      <w:rFonts w:ascii="Calibri" w:eastAsia="宋体" w:hAnsi="Calibri" w:cs="Calibri"/>
      <w:sz w:val="18"/>
      <w:szCs w:val="18"/>
    </w:rPr>
  </w:style>
  <w:style w:type="paragraph" w:styleId="Footer">
    <w:name w:val="footer"/>
    <w:basedOn w:val="Normal"/>
    <w:link w:val="FooterChar"/>
    <w:uiPriority w:val="99"/>
    <w:rsid w:val="00B75D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5DDC"/>
    <w:rPr>
      <w:rFonts w:ascii="Calibri" w:eastAsia="宋体" w:hAnsi="Calibri" w:cs="Calibri"/>
      <w:sz w:val="18"/>
      <w:szCs w:val="18"/>
    </w:rPr>
  </w:style>
  <w:style w:type="paragraph" w:styleId="Header">
    <w:name w:val="header"/>
    <w:basedOn w:val="Normal"/>
    <w:link w:val="HeaderChar"/>
    <w:uiPriority w:val="99"/>
    <w:rsid w:val="00B75D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75DDC"/>
    <w:rPr>
      <w:rFonts w:ascii="Calibri" w:eastAsia="宋体" w:hAnsi="Calibri" w:cs="Calibri"/>
      <w:sz w:val="18"/>
      <w:szCs w:val="18"/>
    </w:rPr>
  </w:style>
  <w:style w:type="paragraph" w:styleId="NormalWeb">
    <w:name w:val="Normal (Web)"/>
    <w:basedOn w:val="Normal"/>
    <w:uiPriority w:val="99"/>
    <w:rsid w:val="00B75DDC"/>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75DDC"/>
    <w:rPr>
      <w:b/>
      <w:bCs/>
    </w:rPr>
  </w:style>
  <w:style w:type="character" w:styleId="Hyperlink">
    <w:name w:val="Hyperlink"/>
    <w:basedOn w:val="DefaultParagraphFont"/>
    <w:uiPriority w:val="99"/>
    <w:rsid w:val="00B75DDC"/>
    <w:rPr>
      <w:color w:val="0000FF"/>
      <w:u w:val="single"/>
    </w:rPr>
  </w:style>
  <w:style w:type="character" w:customStyle="1" w:styleId="CharChar">
    <w:name w:val="Char Char"/>
    <w:uiPriority w:val="99"/>
    <w:rsid w:val="00B86A1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9</Pages>
  <Words>656</Words>
  <Characters>3743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杨帅</cp:lastModifiedBy>
  <cp:revision>525</cp:revision>
  <cp:lastPrinted>2017-05-30T03:16:00Z</cp:lastPrinted>
  <dcterms:created xsi:type="dcterms:W3CDTF">2017-05-27T07:54:00Z</dcterms:created>
  <dcterms:modified xsi:type="dcterms:W3CDTF">2017-10-09T06:43:00Z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