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CCD" w:rsidRDefault="00921790" w:rsidP="00F802D2">
      <w:pPr>
        <w:widowControl/>
        <w:ind w:firstLineChars="250" w:firstLine="700"/>
        <w:jc w:val="left"/>
        <w:rPr>
          <w:rFonts w:ascii="宋体" w:eastAsia="宋体" w:hAnsi="宋体" w:cs="宋体"/>
          <w:kern w:val="0"/>
          <w:sz w:val="28"/>
          <w:szCs w:val="28"/>
        </w:rPr>
      </w:pPr>
      <w:r w:rsidRPr="004B212D">
        <w:rPr>
          <w:rFonts w:ascii="宋体" w:eastAsia="宋体" w:hAnsi="宋体" w:cs="宋体"/>
          <w:kern w:val="0"/>
          <w:sz w:val="28"/>
          <w:szCs w:val="28"/>
        </w:rPr>
        <w:t>按照省主要领导的要求，请</w:t>
      </w:r>
      <w:r w:rsidR="00955ACD">
        <w:rPr>
          <w:rFonts w:ascii="宋体" w:eastAsia="宋体" w:hAnsi="宋体" w:cs="宋体" w:hint="eastAsia"/>
          <w:kern w:val="0"/>
          <w:sz w:val="28"/>
          <w:szCs w:val="28"/>
        </w:rPr>
        <w:t>学院</w:t>
      </w:r>
      <w:r w:rsidRPr="004B212D">
        <w:rPr>
          <w:rFonts w:ascii="宋体" w:eastAsia="宋体" w:hAnsi="宋体" w:cs="宋体"/>
          <w:kern w:val="0"/>
          <w:sz w:val="28"/>
          <w:szCs w:val="28"/>
        </w:rPr>
        <w:t>结合东北老工业基地全面振兴需要和学校办学定位，</w:t>
      </w:r>
      <w:r w:rsidR="00955ACD">
        <w:rPr>
          <w:rFonts w:ascii="宋体" w:eastAsia="宋体" w:hAnsi="宋体" w:cs="宋体" w:hint="eastAsia"/>
          <w:kern w:val="0"/>
          <w:sz w:val="28"/>
          <w:szCs w:val="28"/>
        </w:rPr>
        <w:t>要</w:t>
      </w:r>
      <w:r w:rsidR="001E6B18" w:rsidRPr="001E6B18">
        <w:rPr>
          <w:rFonts w:ascii="宋体" w:eastAsia="宋体" w:hAnsi="宋体" w:cs="宋体"/>
          <w:kern w:val="0"/>
          <w:sz w:val="28"/>
          <w:szCs w:val="28"/>
        </w:rPr>
        <w:t>主动适应辽宁经济社会发展、特别是老工业基地新一轮全面振兴需要，紧密围绕装备制造等优势产业提质增效，生物医药、新材料等新兴产业，供应链物流、互联网金融等新兴业态，以生产性服务业为重点的现代服务业和现代化大农业发展等目标任务，合理增设和调整专业，着力构建与经济社会发展需要相适应、与学校办学定位和办学特色相匹配的学科专业结构和人才培养类型结构，</w:t>
      </w:r>
      <w:r w:rsidR="001E6B18" w:rsidRPr="004B212D">
        <w:rPr>
          <w:rFonts w:ascii="宋体" w:eastAsia="宋体" w:hAnsi="宋体" w:cs="宋体"/>
          <w:kern w:val="0"/>
          <w:sz w:val="28"/>
          <w:szCs w:val="28"/>
        </w:rPr>
        <w:t>综合考虑各专业招生、就业等情况，</w:t>
      </w:r>
      <w:r w:rsidR="00F802D2" w:rsidRPr="001E6B18">
        <w:rPr>
          <w:rFonts w:ascii="宋体" w:eastAsia="宋体" w:hAnsi="宋体" w:cs="宋体"/>
          <w:kern w:val="0"/>
          <w:sz w:val="28"/>
          <w:szCs w:val="28"/>
        </w:rPr>
        <w:t>切实办出特色，办出水平，办出质量，为经济社会发展提供有力地人才支撑。</w:t>
      </w:r>
      <w:r>
        <w:rPr>
          <w:rFonts w:ascii="宋体" w:eastAsia="宋体" w:hAnsi="宋体" w:cs="宋体" w:hint="eastAsia"/>
          <w:kern w:val="0"/>
          <w:sz w:val="28"/>
          <w:szCs w:val="28"/>
        </w:rPr>
        <w:t>要</w:t>
      </w:r>
      <w:r w:rsidR="001E6B18" w:rsidRPr="004B212D">
        <w:rPr>
          <w:rFonts w:ascii="宋体" w:eastAsia="宋体" w:hAnsi="宋体" w:cs="宋体"/>
          <w:kern w:val="0"/>
          <w:sz w:val="28"/>
          <w:szCs w:val="28"/>
        </w:rPr>
        <w:t>优先考虑增设振兴东北老工业基地紧缺的专业，原则上不建议增设列入“2015</w:t>
      </w:r>
      <w:r w:rsidR="001E6B18">
        <w:rPr>
          <w:rFonts w:ascii="宋体" w:eastAsia="宋体" w:hAnsi="宋体" w:cs="宋体" w:hint="eastAsia"/>
          <w:kern w:val="0"/>
          <w:sz w:val="28"/>
          <w:szCs w:val="28"/>
        </w:rPr>
        <w:t>、2016</w:t>
      </w:r>
      <w:r w:rsidR="001E6B18" w:rsidRPr="004B212D">
        <w:rPr>
          <w:rFonts w:ascii="宋体" w:eastAsia="宋体" w:hAnsi="宋体" w:cs="宋体"/>
          <w:kern w:val="0"/>
          <w:sz w:val="28"/>
          <w:szCs w:val="28"/>
        </w:rPr>
        <w:t>年度建议暂缓申请增设本科专业名单”的专业。</w:t>
      </w:r>
    </w:p>
    <w:p w:rsidR="00933E07" w:rsidRPr="00F802D2" w:rsidRDefault="004B212D" w:rsidP="00F802D2">
      <w:pPr>
        <w:widowControl/>
        <w:jc w:val="left"/>
        <w:rPr>
          <w:rFonts w:ascii="宋体" w:eastAsia="宋体" w:hAnsi="宋体" w:cs="宋体"/>
          <w:kern w:val="0"/>
          <w:sz w:val="28"/>
          <w:szCs w:val="28"/>
        </w:rPr>
      </w:pPr>
      <w:r w:rsidRPr="002A5CCD">
        <w:rPr>
          <w:rFonts w:ascii="宋体" w:eastAsia="宋体" w:hAnsi="宋体" w:cs="宋体"/>
          <w:kern w:val="0"/>
          <w:sz w:val="28"/>
          <w:szCs w:val="28"/>
        </w:rPr>
        <w:t>参考资料：振兴东北地区等老工业基地主要任务</w:t>
      </w:r>
      <w:r w:rsidRPr="002A5CCD">
        <w:rPr>
          <w:rFonts w:ascii="宋体" w:eastAsia="宋体" w:hAnsi="宋体" w:cs="宋体"/>
          <w:kern w:val="0"/>
          <w:sz w:val="28"/>
          <w:szCs w:val="28"/>
        </w:rPr>
        <w:br/>
        <w:t>1.促进装备制造等优势产业提质增效。</w:t>
      </w:r>
      <w:proofErr w:type="gramStart"/>
      <w:r w:rsidRPr="002A5CCD">
        <w:rPr>
          <w:rFonts w:ascii="宋体" w:eastAsia="宋体" w:hAnsi="宋体" w:cs="宋体"/>
          <w:kern w:val="0"/>
          <w:sz w:val="28"/>
          <w:szCs w:val="28"/>
        </w:rPr>
        <w:t>做优做强电力</w:t>
      </w:r>
      <w:proofErr w:type="gramEnd"/>
      <w:r w:rsidRPr="002A5CCD">
        <w:rPr>
          <w:rFonts w:ascii="宋体" w:eastAsia="宋体" w:hAnsi="宋体" w:cs="宋体"/>
          <w:kern w:val="0"/>
          <w:sz w:val="28"/>
          <w:szCs w:val="28"/>
        </w:rPr>
        <w:t>装备、石化和冶金装备、重型矿山和工程机械、先进轨道交通装备、新型农机装备、航空航天装备、海洋工程装备及高技术船舶等先进装备制造业。</w:t>
      </w:r>
      <w:r w:rsidRPr="002A5CCD">
        <w:rPr>
          <w:rFonts w:ascii="宋体" w:eastAsia="宋体" w:hAnsi="宋体" w:cs="宋体"/>
          <w:kern w:val="0"/>
          <w:sz w:val="28"/>
          <w:szCs w:val="28"/>
        </w:rPr>
        <w:br/>
        <w:t>2.积极培育新产业新业态。发展壮大高档数控机床、工业机器人及智能装备、燃气轮机、先进发动机、集成电路装备、卫星应用、光电子、生物医药、新材料等一批有基础、有优势、有竞争力的新兴产业。积极推进落实“互联网+”行动。依托本地实体经济积极发展电子商务、供应链物流、互联网金融等新兴业态。</w:t>
      </w:r>
      <w:r w:rsidRPr="002A5CCD">
        <w:rPr>
          <w:rFonts w:ascii="宋体" w:eastAsia="宋体" w:hAnsi="宋体" w:cs="宋体"/>
          <w:kern w:val="0"/>
          <w:sz w:val="28"/>
          <w:szCs w:val="28"/>
        </w:rPr>
        <w:br/>
        <w:t>3.大力发展以生产性服务业为重点的现代服务业。积极发展金融业，大力发展现代物流业，加快发展旅游、养老健康、文体、休闲等产业。</w:t>
      </w:r>
      <w:r w:rsidRPr="002A5CCD">
        <w:rPr>
          <w:rFonts w:ascii="宋体" w:eastAsia="宋体" w:hAnsi="宋体" w:cs="宋体"/>
          <w:kern w:val="0"/>
          <w:sz w:val="28"/>
          <w:szCs w:val="28"/>
        </w:rPr>
        <w:br/>
      </w:r>
      <w:r w:rsidRPr="002A5CCD">
        <w:rPr>
          <w:rFonts w:ascii="宋体" w:eastAsia="宋体" w:hAnsi="宋体" w:cs="宋体"/>
          <w:kern w:val="0"/>
          <w:sz w:val="28"/>
          <w:szCs w:val="28"/>
        </w:rPr>
        <w:lastRenderedPageBreak/>
        <w:t>4.加快发展现代化大农业。着力提高农业生产规模化、集约化、专业化、标准化水平和可持续发展能力。大力发展“互联网+”现代农业。科学推进新农村建设。</w:t>
      </w:r>
      <w:r w:rsidR="00933E07">
        <w:rPr>
          <w:rFonts w:ascii="宋体" w:eastAsia="宋体" w:hAnsi="宋体" w:cs="宋体" w:hint="eastAsia"/>
          <w:kern w:val="0"/>
          <w:sz w:val="28"/>
          <w:szCs w:val="28"/>
        </w:rPr>
        <w:t>（2016）</w:t>
      </w:r>
      <w:r w:rsidRPr="004B212D">
        <w:rPr>
          <w:rFonts w:ascii="宋体" w:eastAsia="宋体" w:hAnsi="宋体" w:cs="宋体"/>
          <w:kern w:val="0"/>
          <w:sz w:val="28"/>
          <w:szCs w:val="28"/>
        </w:rPr>
        <w:br/>
      </w:r>
    </w:p>
    <w:p w:rsidR="00DB1BF8" w:rsidRPr="00703C5B" w:rsidRDefault="00DB1BF8">
      <w:pPr>
        <w:rPr>
          <w:sz w:val="28"/>
          <w:szCs w:val="28"/>
        </w:rPr>
      </w:pPr>
    </w:p>
    <w:sectPr w:rsidR="00DB1BF8" w:rsidRPr="00703C5B" w:rsidSect="00352A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DFB" w:rsidRDefault="00233DFB" w:rsidP="004B212D">
      <w:r>
        <w:separator/>
      </w:r>
    </w:p>
  </w:endnote>
  <w:endnote w:type="continuationSeparator" w:id="1">
    <w:p w:rsidR="00233DFB" w:rsidRDefault="00233DFB" w:rsidP="004B21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DFB" w:rsidRDefault="00233DFB" w:rsidP="004B212D">
      <w:r>
        <w:separator/>
      </w:r>
    </w:p>
  </w:footnote>
  <w:footnote w:type="continuationSeparator" w:id="1">
    <w:p w:rsidR="00233DFB" w:rsidRDefault="00233DFB" w:rsidP="004B21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212D"/>
    <w:rsid w:val="00022D38"/>
    <w:rsid w:val="00091BF6"/>
    <w:rsid w:val="001E6B18"/>
    <w:rsid w:val="00233DFB"/>
    <w:rsid w:val="002A5CCD"/>
    <w:rsid w:val="002E25B8"/>
    <w:rsid w:val="00352AB5"/>
    <w:rsid w:val="003D0212"/>
    <w:rsid w:val="004B212D"/>
    <w:rsid w:val="00567996"/>
    <w:rsid w:val="00703C5B"/>
    <w:rsid w:val="00712309"/>
    <w:rsid w:val="00921790"/>
    <w:rsid w:val="00933E07"/>
    <w:rsid w:val="00955ACD"/>
    <w:rsid w:val="00DB1BF8"/>
    <w:rsid w:val="00F802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A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2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212D"/>
    <w:rPr>
      <w:sz w:val="18"/>
      <w:szCs w:val="18"/>
    </w:rPr>
  </w:style>
  <w:style w:type="paragraph" w:styleId="a4">
    <w:name w:val="footer"/>
    <w:basedOn w:val="a"/>
    <w:link w:val="Char0"/>
    <w:uiPriority w:val="99"/>
    <w:semiHidden/>
    <w:unhideWhenUsed/>
    <w:rsid w:val="004B21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212D"/>
    <w:rPr>
      <w:sz w:val="18"/>
      <w:szCs w:val="18"/>
    </w:rPr>
  </w:style>
</w:styles>
</file>

<file path=word/webSettings.xml><?xml version="1.0" encoding="utf-8"?>
<w:webSettings xmlns:r="http://schemas.openxmlformats.org/officeDocument/2006/relationships" xmlns:w="http://schemas.openxmlformats.org/wordprocessingml/2006/main">
  <w:divs>
    <w:div w:id="1719547385">
      <w:bodyDiv w:val="1"/>
      <w:marLeft w:val="0"/>
      <w:marRight w:val="0"/>
      <w:marTop w:val="0"/>
      <w:marBottom w:val="0"/>
      <w:divBdr>
        <w:top w:val="none" w:sz="0" w:space="0" w:color="auto"/>
        <w:left w:val="none" w:sz="0" w:space="0" w:color="auto"/>
        <w:bottom w:val="none" w:sz="0" w:space="0" w:color="auto"/>
        <w:right w:val="none" w:sz="0" w:space="0" w:color="auto"/>
      </w:divBdr>
      <w:divsChild>
        <w:div w:id="817461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107</Words>
  <Characters>612</Characters>
  <Application>Microsoft Office Word</Application>
  <DocSecurity>0</DocSecurity>
  <Lines>5</Lines>
  <Paragraphs>1</Paragraphs>
  <ScaleCrop>false</ScaleCrop>
  <Company>http://www.deepbbs.org</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deeplm</dc:creator>
  <cp:keywords/>
  <dc:description/>
  <cp:lastModifiedBy>微软用户</cp:lastModifiedBy>
  <cp:revision>9</cp:revision>
  <cp:lastPrinted>2016-03-11T01:59:00Z</cp:lastPrinted>
  <dcterms:created xsi:type="dcterms:W3CDTF">2016-03-11T01:43:00Z</dcterms:created>
  <dcterms:modified xsi:type="dcterms:W3CDTF">2017-06-16T02:14:00Z</dcterms:modified>
</cp:coreProperties>
</file>